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5174081">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59E880C0" w14:textId="77777777" w:rsidR="0040359C" w:rsidRDefault="0040359C" w:rsidP="0040359C">
      <w:pPr>
        <w:rPr>
          <w:rFonts w:ascii="Calibri" w:eastAsiaTheme="minorEastAsia" w:hAnsi="Calibri" w:cs="Calibri"/>
          <w:b/>
          <w:bCs/>
          <w:color w:val="4D4D4D" w:themeColor="text1"/>
          <w:sz w:val="40"/>
          <w:szCs w:val="40"/>
          <w:lang w:eastAsia="fr-FR"/>
        </w:rPr>
      </w:pPr>
    </w:p>
    <w:p w14:paraId="4A728716" w14:textId="77777777" w:rsidR="00CB4827" w:rsidRDefault="00CB4827" w:rsidP="00CB4827">
      <w:pPr>
        <w:autoSpaceDE w:val="0"/>
        <w:autoSpaceDN w:val="0"/>
        <w:adjustRightInd w:val="0"/>
        <w:spacing w:before="170" w:after="0" w:line="288" w:lineRule="auto"/>
        <w:textAlignment w:val="center"/>
        <w:rPr>
          <w:rFonts w:ascii="Calibri" w:eastAsiaTheme="minorEastAsia" w:hAnsi="Calibri" w:cs="Calibri"/>
          <w:b/>
          <w:bCs/>
          <w:color w:val="4D4D4D" w:themeColor="text1"/>
          <w:sz w:val="48"/>
          <w:szCs w:val="48"/>
          <w:lang w:eastAsia="fr-FR"/>
        </w:rPr>
      </w:pPr>
      <w:r w:rsidRPr="0076023E">
        <w:rPr>
          <w:rFonts w:ascii="Calibri" w:eastAsiaTheme="minorEastAsia" w:hAnsi="Calibri" w:cs="Calibri"/>
          <w:b/>
          <w:bCs/>
          <w:color w:val="4D4D4D" w:themeColor="text1"/>
          <w:sz w:val="48"/>
          <w:szCs w:val="48"/>
          <w:lang w:eastAsia="fr-FR"/>
        </w:rPr>
        <w:t>PRESTATIONS DE</w:t>
      </w:r>
      <w:r>
        <w:rPr>
          <w:rFonts w:ascii="Calibri" w:eastAsiaTheme="minorEastAsia" w:hAnsi="Calibri" w:cs="Calibri"/>
          <w:b/>
          <w:bCs/>
          <w:color w:val="4D4D4D" w:themeColor="text1"/>
          <w:sz w:val="48"/>
          <w:szCs w:val="48"/>
          <w:lang w:eastAsia="fr-FR"/>
        </w:rPr>
        <w:t xml:space="preserve"> MISE EN PAGE, D’IMPRESSION ET DE ROUTAGE DU JOURNAL D’ANNONCES TRANSENTREPRISE HAUTS DE FRANCE</w:t>
      </w:r>
    </w:p>
    <w:p w14:paraId="75AA16F4" w14:textId="733ED544" w:rsidR="005B5257" w:rsidRDefault="0076023E"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Pr>
          <w:rFonts w:ascii="Calibri" w:eastAsiaTheme="minorEastAsia" w:hAnsi="Calibri" w:cs="Calibri"/>
          <w:b/>
          <w:bCs/>
          <w:color w:val="4D4D4D" w:themeColor="text1"/>
          <w:sz w:val="48"/>
          <w:szCs w:val="48"/>
          <w:lang w:eastAsia="fr-FR"/>
        </w:rPr>
        <w:t>L</w:t>
      </w:r>
      <w:r w:rsidRPr="0076023E">
        <w:rPr>
          <w:rFonts w:ascii="Calibri" w:eastAsiaTheme="minorEastAsia" w:hAnsi="Calibri" w:cs="Calibri"/>
          <w:b/>
          <w:bCs/>
          <w:color w:val="4D4D4D" w:themeColor="text1"/>
          <w:sz w:val="48"/>
          <w:szCs w:val="48"/>
          <w:lang w:eastAsia="fr-FR"/>
        </w:rPr>
        <w:t xml:space="preserve">ot </w:t>
      </w:r>
      <w:r w:rsidR="009257D9" w:rsidRPr="009257D9">
        <w:rPr>
          <w:rFonts w:ascii="Calibri" w:eastAsiaTheme="minorEastAsia" w:hAnsi="Calibri" w:cs="Calibri"/>
          <w:b/>
          <w:bCs/>
          <w:color w:val="4D4D4D" w:themeColor="text1"/>
          <w:sz w:val="48"/>
          <w:szCs w:val="48"/>
          <w:lang w:eastAsia="fr-FR"/>
        </w:rPr>
        <w:t>n°2 : IMPRESSION</w:t>
      </w:r>
    </w:p>
    <w:p w14:paraId="1F1626D4" w14:textId="77777777" w:rsidR="00571CFE" w:rsidRDefault="00571CFE"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3B0DD1B" w14:textId="77777777" w:rsidR="00571CFE" w:rsidRDefault="00571CFE"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7D2B1509" w14:textId="77777777" w:rsidR="00571CFE" w:rsidRDefault="00571CFE"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FF1305D" w14:textId="77777777" w:rsidR="00571CFE" w:rsidRDefault="00571CFE"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78D2F440"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sidRPr="00CD33B8">
        <w:rPr>
          <w:rFonts w:ascii="Calibri" w:eastAsiaTheme="minorEastAsia" w:hAnsi="Calibri" w:cs="Calibri"/>
          <w:i/>
          <w:iCs/>
          <w:sz w:val="28"/>
          <w:szCs w:val="28"/>
          <w:lang w:eastAsia="fr-FR"/>
        </w:rPr>
        <w:t>Réf.marché</w:t>
      </w:r>
      <w:proofErr w:type="spellEnd"/>
      <w:r w:rsidRPr="00CD33B8">
        <w:rPr>
          <w:rFonts w:ascii="Calibri" w:eastAsiaTheme="minorEastAsia" w:hAnsi="Calibri" w:cs="Calibri"/>
          <w:i/>
          <w:iCs/>
          <w:sz w:val="28"/>
          <w:szCs w:val="28"/>
          <w:lang w:eastAsia="fr-FR"/>
        </w:rPr>
        <w:t xml:space="preserve"> : </w:t>
      </w:r>
      <w:r w:rsidR="00D669A3" w:rsidRPr="00CD33B8">
        <w:rPr>
          <w:rFonts w:ascii="Calibri" w:eastAsiaTheme="minorEastAsia" w:hAnsi="Calibri" w:cs="Calibri"/>
          <w:i/>
          <w:iCs/>
          <w:sz w:val="28"/>
          <w:szCs w:val="28"/>
          <w:lang w:eastAsia="fr-FR"/>
        </w:rPr>
        <w:t>CCIR-</w:t>
      </w:r>
      <w:r w:rsidR="00DB74B7" w:rsidRPr="00CD33B8">
        <w:rPr>
          <w:rFonts w:ascii="Calibri" w:eastAsiaTheme="minorEastAsia" w:hAnsi="Calibri" w:cs="Calibri"/>
          <w:i/>
          <w:iCs/>
          <w:sz w:val="28"/>
          <w:szCs w:val="28"/>
          <w:lang w:eastAsia="fr-FR"/>
        </w:rPr>
        <w:t>DR</w:t>
      </w:r>
      <w:r w:rsidR="00571CFE">
        <w:rPr>
          <w:rFonts w:ascii="Calibri" w:eastAsiaTheme="minorEastAsia" w:hAnsi="Calibri" w:cs="Calibri"/>
          <w:i/>
          <w:iCs/>
          <w:sz w:val="28"/>
          <w:szCs w:val="28"/>
          <w:lang w:eastAsia="fr-FR"/>
        </w:rPr>
        <w:t>E</w:t>
      </w:r>
      <w:r w:rsidR="00DB74B7" w:rsidRPr="00CD33B8">
        <w:rPr>
          <w:rFonts w:ascii="Calibri" w:eastAsiaTheme="minorEastAsia" w:hAnsi="Calibri" w:cs="Calibri"/>
          <w:i/>
          <w:iCs/>
          <w:sz w:val="28"/>
          <w:szCs w:val="28"/>
          <w:lang w:eastAsia="fr-FR"/>
        </w:rPr>
        <w:t>-202</w:t>
      </w:r>
      <w:r w:rsidR="00571CFE">
        <w:rPr>
          <w:rFonts w:ascii="Calibri" w:eastAsiaTheme="minorEastAsia" w:hAnsi="Calibri" w:cs="Calibri"/>
          <w:i/>
          <w:iCs/>
          <w:sz w:val="28"/>
          <w:szCs w:val="28"/>
          <w:lang w:eastAsia="fr-FR"/>
        </w:rPr>
        <w:t>5</w:t>
      </w:r>
      <w:r w:rsidR="000A59AD" w:rsidRPr="00CD33B8">
        <w:rPr>
          <w:rFonts w:ascii="Calibri" w:eastAsiaTheme="minorEastAsia" w:hAnsi="Calibri" w:cs="Calibri"/>
          <w:i/>
          <w:iCs/>
          <w:sz w:val="28"/>
          <w:szCs w:val="28"/>
          <w:lang w:eastAsia="fr-FR"/>
        </w:rPr>
        <w:t>-</w:t>
      </w:r>
      <w:r w:rsidR="00D223E2">
        <w:rPr>
          <w:rFonts w:ascii="Calibri" w:eastAsiaTheme="minorEastAsia" w:hAnsi="Calibri" w:cs="Calibri"/>
          <w:i/>
          <w:iCs/>
          <w:sz w:val="28"/>
          <w:szCs w:val="28"/>
          <w:lang w:eastAsia="fr-FR"/>
        </w:rPr>
        <w:t>6</w:t>
      </w:r>
      <w:r w:rsidR="00571CFE">
        <w:rPr>
          <w:rFonts w:ascii="Calibri" w:eastAsiaTheme="minorEastAsia" w:hAnsi="Calibri" w:cs="Calibri"/>
          <w:i/>
          <w:iCs/>
          <w:sz w:val="28"/>
          <w:szCs w:val="28"/>
          <w:lang w:eastAsia="fr-FR"/>
        </w:rPr>
        <w:t>5</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57A09862" w14:textId="77777777" w:rsidR="00BB31F9" w:rsidRDefault="00D0048D" w:rsidP="00BB31F9">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4702C6D6" w:rsidR="00D0048D" w:rsidRPr="00BB31F9" w:rsidRDefault="00D0048D" w:rsidP="00BB31F9">
      <w:pPr>
        <w:spacing w:before="120" w:after="240"/>
        <w:rPr>
          <w:rFonts w:eastAsia="Times New Roman" w:cstheme="minorHAnsi"/>
          <w:iCs/>
          <w:color w:val="auto"/>
          <w:szCs w:val="20"/>
        </w:rPr>
      </w:pPr>
      <w:r w:rsidRPr="00D0048D">
        <w:rPr>
          <w:rFonts w:eastAsia="Times New Roman" w:cstheme="minorHAnsi"/>
          <w:b/>
          <w:color w:val="auto"/>
          <w:szCs w:val="20"/>
          <w:lang w:eastAsia="fr-FR"/>
        </w:rPr>
        <w:t>Et, d’autre part</w:t>
      </w:r>
    </w:p>
    <w:p w14:paraId="5DF338E9" w14:textId="6D5C2B2D" w:rsidR="00D0048D" w:rsidRPr="00D0048D" w:rsidRDefault="00D0048D" w:rsidP="00990583">
      <w:pPr>
        <w:numPr>
          <w:ilvl w:val="0"/>
          <w:numId w:val="4"/>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4300CCC8"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470F6A86" w14:textId="74C88A4A" w:rsidR="00D0048D" w:rsidRPr="00D0048D" w:rsidRDefault="00D0048D" w:rsidP="00D0048D">
      <w:pPr>
        <w:tabs>
          <w:tab w:val="left" w:leader="dot" w:pos="4536"/>
        </w:tabs>
        <w:spacing w:before="120" w:after="120"/>
        <w:jc w:val="both"/>
        <w:rPr>
          <w:rFonts w:cstheme="minorHAnsi"/>
          <w:color w:val="auto"/>
          <w:szCs w:val="20"/>
        </w:rPr>
      </w:pPr>
      <w:r w:rsidRPr="00D0048D">
        <w:rPr>
          <w:rFonts w:cstheme="minorHAnsi"/>
          <w:color w:val="auto"/>
          <w:szCs w:val="20"/>
          <w:lang w:eastAsia="fr-FR"/>
        </w:rPr>
        <w:t>Numéro d’identité d’Etablissement (SIRET)</w:t>
      </w:r>
      <w:r w:rsidR="00AF76E7" w:rsidRPr="00AF76E7">
        <w:rPr>
          <w:rStyle w:val="lev"/>
          <w:color w:val="004379"/>
        </w:rPr>
        <w:t xml:space="preserve">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w:t>
      </w:r>
      <w:proofErr w:type="gramStart"/>
      <w:r w:rsidRPr="00AF76E7">
        <w:rPr>
          <w:rFonts w:cstheme="minorHAnsi"/>
          <w:b/>
          <w:color w:val="auto"/>
          <w:szCs w:val="20"/>
          <w:lang w:eastAsia="fr-FR"/>
        </w:rPr>
        <w:t>mail</w:t>
      </w:r>
      <w:proofErr w:type="gramEnd"/>
      <w:r w:rsidRPr="00AF76E7">
        <w:rPr>
          <w:rFonts w:cstheme="minorHAnsi"/>
          <w:b/>
          <w:color w:val="auto"/>
          <w:szCs w:val="20"/>
          <w:lang w:eastAsia="fr-FR"/>
        </w:rPr>
        <w:t xml:space="preserve">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lastRenderedPageBreak/>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ont</w:t>
      </w:r>
      <w:proofErr w:type="gramEnd"/>
      <w:r w:rsidRPr="00D0048D">
        <w:rPr>
          <w:rFonts w:eastAsia="Times New Roman" w:cstheme="minorHAnsi"/>
          <w:color w:val="auto"/>
          <w:szCs w:val="20"/>
          <w:lang w:eastAsia="fr-FR"/>
        </w:rPr>
        <w:t xml:space="preserve">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1AF9BEAA" w14:textId="115EC4AF"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 xml:space="preserve">Après avoir pris connaissance du </w:t>
      </w:r>
      <w:r w:rsidR="00264540">
        <w:rPr>
          <w:rFonts w:asciiTheme="minorHAnsi" w:hAnsiTheme="minorHAnsi" w:cstheme="minorHAnsi"/>
          <w:color w:val="auto"/>
        </w:rPr>
        <w:t>CCP</w:t>
      </w:r>
      <w:r w:rsidRPr="000A59AD">
        <w:rPr>
          <w:rFonts w:asciiTheme="minorHAnsi" w:hAnsiTheme="minorHAnsi" w:cstheme="minorHAnsi"/>
          <w:color w:val="auto"/>
        </w:rPr>
        <w:t xml:space="preserve"> et des pièces qui y sont mentionnées et conformément à leurs clauses et stipulations,</w:t>
      </w:r>
    </w:p>
    <w:p w14:paraId="7A14370D" w14:textId="77777777" w:rsidR="00AF76E7" w:rsidRPr="000A59AD" w:rsidRDefault="00AF76E7" w:rsidP="00AF76E7">
      <w:pPr>
        <w:pStyle w:val="EM2007-Normaljustifi"/>
        <w:rPr>
          <w:rFonts w:asciiTheme="minorHAnsi" w:hAnsiTheme="minorHAnsi" w:cstheme="minorHAnsi"/>
          <w:color w:val="auto"/>
        </w:rPr>
      </w:pPr>
    </w:p>
    <w:p w14:paraId="411A1513" w14:textId="77777777" w:rsidR="00571CFE" w:rsidRDefault="00571CFE" w:rsidP="00571CFE">
      <w:pPr>
        <w:pStyle w:val="Paragraphedeliste"/>
        <w:ind w:left="0"/>
        <w:jc w:val="both"/>
        <w:rPr>
          <w:rFonts w:asciiTheme="minorHAnsi" w:eastAsia="Times New Roman" w:hAnsiTheme="minorHAnsi" w:cs="Arial"/>
          <w:bCs/>
          <w:color w:val="auto"/>
          <w:sz w:val="20"/>
          <w:szCs w:val="20"/>
          <w:lang w:eastAsia="fr-FR"/>
        </w:rPr>
      </w:pPr>
      <w:r>
        <w:rPr>
          <w:rFonts w:asciiTheme="minorHAnsi" w:eastAsia="Times New Roman" w:hAnsiTheme="minorHAnsi" w:cs="Arial"/>
          <w:bCs/>
          <w:color w:val="auto"/>
          <w:sz w:val="20"/>
          <w:szCs w:val="20"/>
          <w:lang w:eastAsia="fr-FR"/>
        </w:rPr>
        <w:t>Je m'engage (nous nous engageons) sans réserve à exécuter les prestations dans les conditions définies dans les documents contractuels, dont j’ai pris connaissance.</w:t>
      </w:r>
    </w:p>
    <w:p w14:paraId="774F2B7B" w14:textId="5F66F4D4" w:rsidR="00AF76E7" w:rsidRPr="00571CFE" w:rsidRDefault="00571CFE" w:rsidP="00571CFE">
      <w:pPr>
        <w:jc w:val="both"/>
        <w:rPr>
          <w:rFonts w:eastAsia="Times New Roman" w:cs="Arial"/>
          <w:b/>
          <w:color w:val="auto"/>
          <w:szCs w:val="20"/>
          <w:lang w:eastAsia="fr-FR"/>
        </w:rPr>
      </w:pPr>
      <w:r>
        <w:rPr>
          <w:rFonts w:eastAsia="Times New Roman" w:cs="Arial"/>
          <w:b/>
          <w:color w:val="auto"/>
          <w:szCs w:val="20"/>
          <w:lang w:eastAsia="fr-FR"/>
        </w:rPr>
        <w:t>La signature de l’acte d’engagement emporte l’acceptation de l’ensemble des documents contractuels visés au CCP, ainsi que du CCP.</w:t>
      </w:r>
    </w:p>
    <w:p w14:paraId="3343F60F" w14:textId="32017563"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 xml:space="preserve">Je m'engage (ou j'engage le groupement dont je suis mandataire), sur la base de mon offre (ou de l'offre du groupement), exprimée </w:t>
      </w:r>
      <w:r w:rsidRPr="000A59AD">
        <w:rPr>
          <w:rFonts w:asciiTheme="minorHAnsi" w:hAnsiTheme="minorHAnsi" w:cstheme="minorHAnsi"/>
          <w:b/>
          <w:color w:val="auto"/>
        </w:rPr>
        <w:t>en euros</w:t>
      </w:r>
      <w:r w:rsidRPr="000A59AD">
        <w:rPr>
          <w:rFonts w:asciiTheme="minorHAnsi" w:hAnsiTheme="minorHAnsi" w:cstheme="minorHAnsi"/>
          <w:color w:val="auto"/>
        </w:rPr>
        <w:t xml:space="preserve">, établie sur la base des conditions économiques fixées au mois M0, mois de la date de </w:t>
      </w:r>
      <w:r w:rsidRPr="000A59AD">
        <w:rPr>
          <w:rFonts w:asciiTheme="minorHAnsi" w:hAnsiTheme="minorHAnsi" w:cstheme="minorHAnsi"/>
          <w:color w:val="auto"/>
        </w:rPr>
        <w:lastRenderedPageBreak/>
        <w:t>fixation du prix</w:t>
      </w:r>
      <w:r w:rsidR="00A037A5" w:rsidRPr="000A59AD">
        <w:rPr>
          <w:rFonts w:asciiTheme="minorHAnsi" w:hAnsiTheme="minorHAnsi" w:cstheme="minorHAnsi"/>
          <w:color w:val="auto"/>
        </w:rPr>
        <w:t xml:space="preserve"> (date de remise de l’offre)</w:t>
      </w:r>
    </w:p>
    <w:p w14:paraId="51437856" w14:textId="77777777" w:rsidR="00AF76E7" w:rsidRPr="000A59AD" w:rsidRDefault="00AF76E7" w:rsidP="00AF76E7">
      <w:pPr>
        <w:pStyle w:val="EM2007-Normaljustifi"/>
        <w:rPr>
          <w:rFonts w:asciiTheme="minorHAnsi" w:hAnsiTheme="minorHAnsi" w:cstheme="minorHAnsi"/>
          <w:color w:val="auto"/>
        </w:rPr>
      </w:pPr>
    </w:p>
    <w:p w14:paraId="44B635D7" w14:textId="040ED1FA" w:rsidR="00B70784" w:rsidRPr="000A59AD" w:rsidRDefault="00AF76E7" w:rsidP="006D3153">
      <w:pPr>
        <w:spacing w:after="0" w:line="240" w:lineRule="auto"/>
        <w:jc w:val="both"/>
        <w:rPr>
          <w:rFonts w:cstheme="minorHAnsi"/>
          <w:color w:val="auto"/>
          <w:szCs w:val="20"/>
        </w:rPr>
      </w:pPr>
      <w:r w:rsidRPr="000A59AD">
        <w:rPr>
          <w:rFonts w:cstheme="minorHAnsi"/>
          <w:color w:val="auto"/>
          <w:szCs w:val="20"/>
        </w:rPr>
        <w:t>Le présent engagement me lie pour le délai de validité des offres indiqué dans le règlement de la consultation.</w:t>
      </w:r>
    </w:p>
    <w:p w14:paraId="1D0FA031" w14:textId="77777777" w:rsidR="000A59AD" w:rsidRPr="00441CDB" w:rsidRDefault="000A59AD" w:rsidP="006D3153">
      <w:pPr>
        <w:spacing w:after="0" w:line="240" w:lineRule="auto"/>
        <w:jc w:val="both"/>
        <w:rPr>
          <w:rFonts w:cstheme="minorHAnsi"/>
          <w:color w:val="00417B"/>
          <w:szCs w:val="20"/>
        </w:rPr>
      </w:pPr>
    </w:p>
    <w:p w14:paraId="230864C3" w14:textId="2ABD9534" w:rsidR="006D3153" w:rsidRDefault="006D3153" w:rsidP="00FC33E4">
      <w:pPr>
        <w:pStyle w:val="ARTICLE"/>
        <w:spacing w:after="120"/>
        <w:ind w:hanging="720"/>
        <w:outlineLvl w:val="0"/>
      </w:pPr>
      <w:r w:rsidRPr="006D3153">
        <w:t>OBJET DE LA CONSULTATION</w:t>
      </w:r>
    </w:p>
    <w:p w14:paraId="454BFC4E" w14:textId="77777777" w:rsidR="003C7B9A" w:rsidRDefault="003C7B9A" w:rsidP="00FC33E4">
      <w:pPr>
        <w:pStyle w:val="Sous-titrecyan"/>
        <w:spacing w:before="120" w:after="120"/>
        <w:rPr>
          <w:rFonts w:asciiTheme="minorHAnsi" w:eastAsiaTheme="minorHAnsi" w:hAnsiTheme="minorHAnsi"/>
          <w:color w:val="262626" w:themeColor="text1" w:themeShade="80"/>
          <w:sz w:val="20"/>
          <w:szCs w:val="20"/>
        </w:rPr>
      </w:pPr>
    </w:p>
    <w:p w14:paraId="1D33B61B" w14:textId="51CCA7B3" w:rsidR="00441CDB" w:rsidRPr="000A59AD" w:rsidRDefault="00441CDB" w:rsidP="003C7B9A">
      <w:pPr>
        <w:autoSpaceDE w:val="0"/>
        <w:autoSpaceDN w:val="0"/>
        <w:adjustRightInd w:val="0"/>
        <w:spacing w:after="0"/>
        <w:jc w:val="both"/>
        <w:rPr>
          <w:b/>
          <w:color w:val="auto"/>
          <w:szCs w:val="20"/>
        </w:rPr>
      </w:pPr>
      <w:bookmarkStart w:id="13" w:name="_Toc72652885"/>
      <w:r w:rsidRPr="000A59AD">
        <w:rPr>
          <w:b/>
          <w:color w:val="auto"/>
          <w:szCs w:val="20"/>
        </w:rPr>
        <w:t>3.1 Objet</w:t>
      </w:r>
    </w:p>
    <w:bookmarkEnd w:id="13"/>
    <w:p w14:paraId="68590167" w14:textId="77777777" w:rsidR="003C7B9A" w:rsidRPr="000A59AD" w:rsidRDefault="003C7B9A" w:rsidP="003C7B9A">
      <w:pPr>
        <w:autoSpaceDE w:val="0"/>
        <w:autoSpaceDN w:val="0"/>
        <w:adjustRightInd w:val="0"/>
        <w:spacing w:after="0"/>
        <w:jc w:val="both"/>
        <w:rPr>
          <w:color w:val="auto"/>
          <w:szCs w:val="20"/>
        </w:rPr>
      </w:pPr>
    </w:p>
    <w:p w14:paraId="5261D910" w14:textId="6439FA11" w:rsidR="00317AF7" w:rsidRPr="00317AF7" w:rsidRDefault="00317AF7" w:rsidP="00317AF7">
      <w:pPr>
        <w:jc w:val="both"/>
        <w:rPr>
          <w:rFonts w:cs="Arial"/>
          <w:szCs w:val="20"/>
        </w:rPr>
      </w:pPr>
      <w:r w:rsidRPr="00317AF7">
        <w:rPr>
          <w:rFonts w:cs="Arial"/>
          <w:szCs w:val="20"/>
        </w:rPr>
        <w:t>La consultation porte sur les prestations suivantes :</w:t>
      </w:r>
    </w:p>
    <w:p w14:paraId="06B41281" w14:textId="57C17A7C" w:rsidR="00317AF7" w:rsidRDefault="00317AF7" w:rsidP="00317AF7">
      <w:pPr>
        <w:jc w:val="both"/>
        <w:rPr>
          <w:rFonts w:cs="Arial"/>
          <w:szCs w:val="20"/>
        </w:rPr>
      </w:pPr>
      <w:r w:rsidRPr="00317AF7">
        <w:rPr>
          <w:rFonts w:cs="Arial"/>
          <w:szCs w:val="20"/>
        </w:rPr>
        <w:t xml:space="preserve">Mise en page, impression et routage du journal d’annonces </w:t>
      </w:r>
      <w:proofErr w:type="spellStart"/>
      <w:r w:rsidRPr="00317AF7">
        <w:rPr>
          <w:rFonts w:cs="Arial"/>
          <w:szCs w:val="20"/>
        </w:rPr>
        <w:t>Transentreprise</w:t>
      </w:r>
      <w:proofErr w:type="spellEnd"/>
      <w:r w:rsidRPr="00317AF7">
        <w:rPr>
          <w:rFonts w:cs="Arial"/>
          <w:szCs w:val="20"/>
        </w:rPr>
        <w:t xml:space="preserve"> Hauts de </w:t>
      </w:r>
      <w:r>
        <w:rPr>
          <w:rFonts w:cs="Arial"/>
          <w:szCs w:val="20"/>
        </w:rPr>
        <w:t>France</w:t>
      </w:r>
    </w:p>
    <w:p w14:paraId="4856743A" w14:textId="77777777" w:rsidR="0091288A" w:rsidRPr="0091288A" w:rsidRDefault="0091288A" w:rsidP="0091288A">
      <w:pPr>
        <w:jc w:val="both"/>
        <w:rPr>
          <w:rFonts w:cs="Arial"/>
          <w:bCs/>
          <w:szCs w:val="20"/>
        </w:rPr>
      </w:pPr>
      <w:r w:rsidRPr="0091288A">
        <w:rPr>
          <w:rFonts w:cs="Arial"/>
          <w:bCs/>
          <w:szCs w:val="20"/>
        </w:rPr>
        <w:t xml:space="preserve">Lot 2 : Impression du journal d’annonces </w:t>
      </w:r>
      <w:proofErr w:type="spellStart"/>
      <w:r w:rsidRPr="0091288A">
        <w:rPr>
          <w:rFonts w:cs="Arial"/>
          <w:bCs/>
          <w:szCs w:val="20"/>
        </w:rPr>
        <w:t>Transentreprise</w:t>
      </w:r>
      <w:proofErr w:type="spellEnd"/>
      <w:r w:rsidRPr="0091288A">
        <w:rPr>
          <w:rFonts w:cs="Arial"/>
          <w:bCs/>
          <w:szCs w:val="20"/>
        </w:rPr>
        <w:t xml:space="preserve"> Hauts de France.</w:t>
      </w:r>
    </w:p>
    <w:p w14:paraId="021714C3" w14:textId="1BD00806" w:rsidR="00570C20" w:rsidRPr="00C922F8" w:rsidRDefault="00570C20" w:rsidP="00317AF7">
      <w:pPr>
        <w:jc w:val="both"/>
        <w:rPr>
          <w:rFonts w:cs="Arial"/>
          <w:b/>
          <w:szCs w:val="20"/>
        </w:rPr>
      </w:pPr>
    </w:p>
    <w:p w14:paraId="6F198432" w14:textId="73704C86" w:rsidR="00684D31" w:rsidRPr="000A59AD" w:rsidRDefault="00684D31" w:rsidP="00DB74B7">
      <w:pPr>
        <w:jc w:val="both"/>
        <w:rPr>
          <w:b/>
          <w:color w:val="auto"/>
          <w:szCs w:val="20"/>
        </w:rPr>
      </w:pPr>
      <w:r w:rsidRPr="000A59AD">
        <w:rPr>
          <w:b/>
          <w:color w:val="auto"/>
          <w:szCs w:val="20"/>
        </w:rPr>
        <w:t>3.2 VARIANTES</w:t>
      </w:r>
      <w:r w:rsidR="00174CC0" w:rsidRPr="000A59AD">
        <w:rPr>
          <w:b/>
          <w:color w:val="auto"/>
          <w:szCs w:val="20"/>
        </w:rPr>
        <w:t xml:space="preserve"> OBLIGATOIRES / FACULTATIVES</w:t>
      </w:r>
    </w:p>
    <w:p w14:paraId="5ACEDD90" w14:textId="37F9358C" w:rsidR="00F25F74" w:rsidRDefault="00174CC0" w:rsidP="00A77215">
      <w:pPr>
        <w:spacing w:after="0"/>
        <w:jc w:val="both"/>
        <w:rPr>
          <w:rFonts w:cstheme="minorHAnsi"/>
          <w:color w:val="auto"/>
          <w:szCs w:val="20"/>
        </w:rPr>
      </w:pPr>
      <w:r w:rsidRPr="000A59AD">
        <w:rPr>
          <w:rFonts w:cstheme="minorHAnsi"/>
          <w:color w:val="auto"/>
          <w:szCs w:val="20"/>
        </w:rPr>
        <w:t>Les variantes ne sont pas autorisées.</w:t>
      </w:r>
    </w:p>
    <w:p w14:paraId="6E8812D9" w14:textId="77777777" w:rsidR="00A77215" w:rsidRPr="00A77215" w:rsidRDefault="00A77215" w:rsidP="00A77215">
      <w:pPr>
        <w:spacing w:after="0"/>
        <w:jc w:val="both"/>
        <w:rPr>
          <w:rFonts w:cstheme="minorHAnsi"/>
          <w:color w:val="auto"/>
          <w:szCs w:val="20"/>
        </w:rPr>
      </w:pPr>
    </w:p>
    <w:p w14:paraId="4CBB4914" w14:textId="67CC0592" w:rsidR="00684D31" w:rsidRPr="000A59AD" w:rsidRDefault="00A77215" w:rsidP="003C7B9A">
      <w:pPr>
        <w:autoSpaceDE w:val="0"/>
        <w:autoSpaceDN w:val="0"/>
        <w:adjustRightInd w:val="0"/>
        <w:spacing w:after="240"/>
        <w:jc w:val="both"/>
        <w:rPr>
          <w:rFonts w:cstheme="minorHAnsi"/>
          <w:b/>
          <w:color w:val="auto"/>
          <w:szCs w:val="20"/>
        </w:rPr>
      </w:pPr>
      <w:r>
        <w:rPr>
          <w:rFonts w:cstheme="minorHAnsi"/>
          <w:b/>
          <w:color w:val="auto"/>
          <w:szCs w:val="20"/>
        </w:rPr>
        <w:t>3.3</w:t>
      </w:r>
      <w:r w:rsidR="00684D31" w:rsidRPr="000A59AD">
        <w:rPr>
          <w:rFonts w:cstheme="minorHAnsi"/>
          <w:b/>
          <w:color w:val="auto"/>
          <w:szCs w:val="20"/>
        </w:rPr>
        <w:t xml:space="preserve"> PRESTATIONS SUPPLEMENTAIRES EVENTUELLES</w:t>
      </w:r>
    </w:p>
    <w:p w14:paraId="3E7076D3" w14:textId="435CBAC0" w:rsidR="00174CC0" w:rsidRPr="000A59AD" w:rsidRDefault="000A59AD" w:rsidP="000A59AD">
      <w:pPr>
        <w:spacing w:after="0" w:line="240" w:lineRule="auto"/>
        <w:jc w:val="both"/>
        <w:rPr>
          <w:rFonts w:cstheme="minorHAnsi"/>
          <w:color w:val="auto"/>
          <w:szCs w:val="20"/>
        </w:rPr>
      </w:pPr>
      <w:r w:rsidRPr="000A59AD">
        <w:rPr>
          <w:rFonts w:cstheme="minorHAnsi"/>
          <w:color w:val="auto"/>
          <w:szCs w:val="20"/>
        </w:rPr>
        <w:t>Il n’est pas prévu de prestations supplémentaires éventuelles.</w:t>
      </w:r>
    </w:p>
    <w:p w14:paraId="6F581B6A" w14:textId="77777777" w:rsidR="00684D31" w:rsidRPr="000A59AD" w:rsidRDefault="00684D31" w:rsidP="003C7B9A">
      <w:pPr>
        <w:autoSpaceDE w:val="0"/>
        <w:autoSpaceDN w:val="0"/>
        <w:adjustRightInd w:val="0"/>
        <w:spacing w:after="240"/>
        <w:jc w:val="both"/>
        <w:rPr>
          <w:rFonts w:cstheme="minorHAnsi"/>
          <w:color w:val="auto"/>
          <w:szCs w:val="20"/>
        </w:rPr>
      </w:pPr>
    </w:p>
    <w:p w14:paraId="2220AE57" w14:textId="7A2BF2AE" w:rsidR="00684D31" w:rsidRPr="000A59AD" w:rsidRDefault="00A77215" w:rsidP="003C7B9A">
      <w:pPr>
        <w:autoSpaceDE w:val="0"/>
        <w:autoSpaceDN w:val="0"/>
        <w:adjustRightInd w:val="0"/>
        <w:spacing w:after="240"/>
        <w:jc w:val="both"/>
        <w:rPr>
          <w:rFonts w:cstheme="minorHAnsi"/>
          <w:b/>
          <w:color w:val="auto"/>
          <w:szCs w:val="20"/>
        </w:rPr>
      </w:pPr>
      <w:r>
        <w:rPr>
          <w:rFonts w:cstheme="minorHAnsi"/>
          <w:b/>
          <w:color w:val="auto"/>
          <w:szCs w:val="20"/>
        </w:rPr>
        <w:t>3.4</w:t>
      </w:r>
      <w:r w:rsidR="000A59AD">
        <w:rPr>
          <w:rFonts w:cstheme="minorHAnsi"/>
          <w:b/>
          <w:color w:val="auto"/>
          <w:szCs w:val="20"/>
        </w:rPr>
        <w:t xml:space="preserve"> PROCEDURE ET</w:t>
      </w:r>
      <w:r w:rsidR="00684D31" w:rsidRPr="000A59AD">
        <w:rPr>
          <w:rFonts w:cstheme="minorHAnsi"/>
          <w:b/>
          <w:color w:val="auto"/>
          <w:szCs w:val="20"/>
        </w:rPr>
        <w:t xml:space="preserve"> FORME DU MARCHE</w:t>
      </w:r>
    </w:p>
    <w:p w14:paraId="2B2A63C2" w14:textId="77777777" w:rsidR="00264540" w:rsidRPr="00317AF7" w:rsidRDefault="00264540" w:rsidP="00264540">
      <w:pPr>
        <w:pStyle w:val="RedTxt"/>
        <w:autoSpaceDE w:val="0"/>
        <w:autoSpaceDN w:val="0"/>
        <w:adjustRightInd w:val="0"/>
        <w:spacing w:after="240"/>
        <w:jc w:val="both"/>
        <w:rPr>
          <w:rFonts w:asciiTheme="minorHAnsi" w:eastAsiaTheme="minorHAnsi" w:hAnsiTheme="minorHAnsi"/>
          <w:color w:val="262626" w:themeColor="text1" w:themeShade="80"/>
          <w:sz w:val="20"/>
          <w:lang w:eastAsia="en-US"/>
        </w:rPr>
      </w:pPr>
      <w:r w:rsidRPr="00317AF7">
        <w:rPr>
          <w:rFonts w:asciiTheme="minorHAnsi" w:eastAsiaTheme="minorHAnsi" w:hAnsiTheme="minorHAnsi"/>
          <w:color w:val="262626" w:themeColor="text1" w:themeShade="80"/>
          <w:sz w:val="20"/>
          <w:lang w:eastAsia="en-US"/>
        </w:rPr>
        <w:t>Le marché est passé selon une procédure adaptée conformément aux dispositions de l’article R2123-1 du code de la commande publique</w:t>
      </w:r>
    </w:p>
    <w:p w14:paraId="7412E252" w14:textId="3CB59D38" w:rsidR="00317AF7" w:rsidRPr="002810D0" w:rsidRDefault="00317AF7" w:rsidP="00317AF7">
      <w:pPr>
        <w:pStyle w:val="RedTxt"/>
        <w:spacing w:after="240"/>
        <w:rPr>
          <w:rFonts w:asciiTheme="minorHAnsi" w:eastAsiaTheme="minorHAnsi" w:hAnsiTheme="minorHAnsi"/>
          <w:color w:val="262626" w:themeColor="text1" w:themeShade="80"/>
          <w:sz w:val="20"/>
          <w:lang w:eastAsia="en-US"/>
        </w:rPr>
      </w:pPr>
      <w:r w:rsidRPr="0091288A">
        <w:rPr>
          <w:rFonts w:asciiTheme="minorHAnsi" w:eastAsiaTheme="minorHAnsi" w:hAnsiTheme="minorHAnsi"/>
          <w:color w:val="262626" w:themeColor="text1" w:themeShade="80"/>
          <w:sz w:val="20"/>
          <w:lang w:eastAsia="en-US"/>
        </w:rPr>
        <w:t xml:space="preserve">Ce marché prendra la forme d’un </w:t>
      </w:r>
      <w:r w:rsidRPr="002810D0">
        <w:rPr>
          <w:rFonts w:asciiTheme="minorHAnsi" w:eastAsiaTheme="minorHAnsi" w:hAnsiTheme="minorHAnsi"/>
          <w:color w:val="262626" w:themeColor="text1" w:themeShade="80"/>
          <w:sz w:val="20"/>
          <w:lang w:eastAsia="en-US"/>
        </w:rPr>
        <w:t>accord cadre mono attributaire qui donnera lieu à l’émission de bons de commande conformément aux dispositions de l’article R2162-2 du code de la commande publique</w:t>
      </w:r>
      <w:r w:rsidR="009C2365" w:rsidRPr="002810D0">
        <w:rPr>
          <w:rFonts w:asciiTheme="minorHAnsi" w:eastAsiaTheme="minorHAnsi" w:hAnsiTheme="minorHAnsi"/>
          <w:color w:val="262626" w:themeColor="text1" w:themeShade="80"/>
          <w:sz w:val="20"/>
          <w:lang w:eastAsia="en-US"/>
        </w:rPr>
        <w:t>.</w:t>
      </w:r>
    </w:p>
    <w:p w14:paraId="0018D7A4" w14:textId="5C30B972" w:rsidR="00380ABC" w:rsidRDefault="00380ABC" w:rsidP="00380ABC">
      <w:pPr>
        <w:pStyle w:val="RedTxt"/>
        <w:jc w:val="both"/>
        <w:rPr>
          <w:rFonts w:asciiTheme="minorHAnsi" w:eastAsiaTheme="minorHAnsi" w:hAnsiTheme="minorHAnsi"/>
          <w:color w:val="262626" w:themeColor="text1" w:themeShade="80"/>
          <w:sz w:val="20"/>
          <w:lang w:eastAsia="en-US"/>
        </w:rPr>
      </w:pPr>
      <w:bookmarkStart w:id="14" w:name="_Hlk211605117"/>
      <w:r>
        <w:rPr>
          <w:rFonts w:asciiTheme="minorHAnsi" w:eastAsiaTheme="minorHAnsi" w:hAnsiTheme="minorHAnsi"/>
          <w:color w:val="262626" w:themeColor="text1" w:themeShade="80"/>
          <w:sz w:val="20"/>
          <w:lang w:eastAsia="en-US"/>
        </w:rPr>
        <w:t xml:space="preserve">Cet accord cadre est établi sans montant minimum avec un montant maximum de </w:t>
      </w:r>
      <w:r w:rsidR="00310B91">
        <w:rPr>
          <w:rFonts w:asciiTheme="minorHAnsi" w:eastAsiaTheme="minorHAnsi" w:hAnsiTheme="minorHAnsi"/>
          <w:color w:val="262626" w:themeColor="text1" w:themeShade="80"/>
          <w:sz w:val="20"/>
          <w:lang w:eastAsia="en-US"/>
        </w:rPr>
        <w:t>10</w:t>
      </w:r>
      <w:r>
        <w:rPr>
          <w:rFonts w:asciiTheme="minorHAnsi" w:eastAsiaTheme="minorHAnsi" w:hAnsiTheme="minorHAnsi"/>
          <w:color w:val="262626" w:themeColor="text1" w:themeShade="80"/>
          <w:sz w:val="20"/>
          <w:lang w:eastAsia="en-US"/>
        </w:rPr>
        <w:t>0 000 €HT pour l’ensemble des lots sur la durée du marché conformément aux dispositions de l’article R2162-4 du code de la commande publique.</w:t>
      </w:r>
    </w:p>
    <w:p w14:paraId="5415632D" w14:textId="77777777" w:rsidR="00380ABC" w:rsidRDefault="00380ABC" w:rsidP="00380ABC">
      <w:pPr>
        <w:pStyle w:val="RedTxt"/>
        <w:jc w:val="both"/>
        <w:rPr>
          <w:rFonts w:asciiTheme="minorHAnsi" w:eastAsiaTheme="minorHAnsi" w:hAnsiTheme="minorHAnsi"/>
          <w:color w:val="262626" w:themeColor="text1" w:themeShade="80"/>
          <w:sz w:val="20"/>
          <w:lang w:eastAsia="en-US"/>
        </w:rPr>
      </w:pPr>
    </w:p>
    <w:p w14:paraId="538AA2D2" w14:textId="1EDCA91D" w:rsidR="00380ABC" w:rsidRDefault="00380ABC" w:rsidP="00380ABC">
      <w:pPr>
        <w:pStyle w:val="RedTxt"/>
        <w:jc w:val="both"/>
        <w:rPr>
          <w:rFonts w:asciiTheme="minorHAnsi" w:eastAsiaTheme="minorHAnsi" w:hAnsiTheme="minorHAnsi"/>
          <w:color w:val="262626" w:themeColor="text1" w:themeShade="80"/>
          <w:sz w:val="20"/>
          <w:lang w:eastAsia="en-US"/>
        </w:rPr>
      </w:pPr>
      <w:r>
        <w:rPr>
          <w:rFonts w:asciiTheme="minorHAnsi" w:eastAsiaTheme="minorHAnsi" w:hAnsiTheme="minorHAnsi"/>
          <w:color w:val="262626" w:themeColor="text1" w:themeShade="80"/>
          <w:sz w:val="20"/>
          <w:lang w:eastAsia="en-US"/>
        </w:rPr>
        <w:t xml:space="preserve">Les bons de commande sont établis pour le lot 2 </w:t>
      </w:r>
      <w:bookmarkStart w:id="15" w:name="_Hlk211605102"/>
      <w:bookmarkEnd w:id="14"/>
      <w:r>
        <w:rPr>
          <w:rFonts w:asciiTheme="minorHAnsi" w:eastAsiaTheme="minorHAnsi" w:hAnsiTheme="minorHAnsi"/>
          <w:color w:val="262626" w:themeColor="text1" w:themeShade="80"/>
          <w:sz w:val="20"/>
          <w:lang w:eastAsia="en-US"/>
        </w:rPr>
        <w:t xml:space="preserve">sans montant minimum et avec un montant maximum annuel de </w:t>
      </w:r>
      <w:r w:rsidR="00310B91">
        <w:rPr>
          <w:rFonts w:asciiTheme="minorHAnsi" w:eastAsiaTheme="minorHAnsi" w:hAnsiTheme="minorHAnsi"/>
          <w:color w:val="262626" w:themeColor="text1" w:themeShade="80"/>
          <w:sz w:val="20"/>
          <w:lang w:eastAsia="en-US"/>
        </w:rPr>
        <w:t>20</w:t>
      </w:r>
      <w:r>
        <w:rPr>
          <w:rFonts w:asciiTheme="minorHAnsi" w:eastAsiaTheme="minorHAnsi" w:hAnsiTheme="minorHAnsi"/>
          <w:color w:val="262626" w:themeColor="text1" w:themeShade="80"/>
          <w:sz w:val="20"/>
          <w:lang w:eastAsia="en-US"/>
        </w:rPr>
        <w:t xml:space="preserve"> 000 € HT soit </w:t>
      </w:r>
      <w:r w:rsidR="00310B91">
        <w:rPr>
          <w:rFonts w:asciiTheme="minorHAnsi" w:eastAsiaTheme="minorHAnsi" w:hAnsiTheme="minorHAnsi"/>
          <w:color w:val="262626" w:themeColor="text1" w:themeShade="80"/>
          <w:sz w:val="20"/>
          <w:lang w:eastAsia="en-US"/>
        </w:rPr>
        <w:t>4</w:t>
      </w:r>
      <w:r>
        <w:rPr>
          <w:rFonts w:asciiTheme="minorHAnsi" w:eastAsiaTheme="minorHAnsi" w:hAnsiTheme="minorHAnsi"/>
          <w:color w:val="262626" w:themeColor="text1" w:themeShade="80"/>
          <w:sz w:val="20"/>
          <w:lang w:eastAsia="en-US"/>
        </w:rPr>
        <w:t>0 000 € HT sur la durée du marché</w:t>
      </w:r>
      <w:bookmarkEnd w:id="15"/>
    </w:p>
    <w:p w14:paraId="4C0DB7AB" w14:textId="77777777" w:rsidR="003C7B9A" w:rsidRPr="00441CDB" w:rsidRDefault="003C7B9A" w:rsidP="00AD794F">
      <w:pPr>
        <w:autoSpaceDE w:val="0"/>
        <w:autoSpaceDN w:val="0"/>
        <w:adjustRightInd w:val="0"/>
        <w:spacing w:after="240" w:line="240" w:lineRule="auto"/>
        <w:jc w:val="both"/>
        <w:rPr>
          <w:rFonts w:cstheme="minorHAnsi"/>
          <w:szCs w:val="20"/>
        </w:rPr>
      </w:pPr>
    </w:p>
    <w:p w14:paraId="2B1361E5" w14:textId="000B05C2" w:rsidR="002344E2" w:rsidRPr="002344E2" w:rsidRDefault="00FC33E4" w:rsidP="002344E2">
      <w:pPr>
        <w:pStyle w:val="ARTICLE"/>
        <w:spacing w:after="120"/>
        <w:ind w:hanging="720"/>
        <w:outlineLvl w:val="0"/>
        <w:rPr>
          <w:szCs w:val="20"/>
        </w:rPr>
      </w:pPr>
      <w:r>
        <w:rPr>
          <w:szCs w:val="20"/>
        </w:rPr>
        <w:t>DUREE DU MARCHE</w:t>
      </w:r>
    </w:p>
    <w:p w14:paraId="01E0A7C2" w14:textId="259ADF41" w:rsidR="002344E2" w:rsidRDefault="002344E2" w:rsidP="002344E2">
      <w:pPr>
        <w:jc w:val="both"/>
        <w:rPr>
          <w:rFonts w:cs="Arial"/>
          <w:szCs w:val="20"/>
        </w:rPr>
      </w:pPr>
      <w:r>
        <w:rPr>
          <w:rFonts w:cs="Arial"/>
          <w:szCs w:val="20"/>
        </w:rPr>
        <w:t>Le marché prendra effet à compter de sa notification jusqu’au mois de</w:t>
      </w:r>
      <w:r>
        <w:rPr>
          <w:rFonts w:eastAsia="Arial Unicode MS" w:cs="Arial"/>
          <w:bCs/>
          <w:kern w:val="22"/>
          <w:szCs w:val="20"/>
          <w:lang w:eastAsia="fr-FR"/>
        </w:rPr>
        <w:t xml:space="preserve"> janvier 202</w:t>
      </w:r>
      <w:r w:rsidR="00310B91">
        <w:rPr>
          <w:rFonts w:eastAsia="Arial Unicode MS" w:cs="Arial"/>
          <w:bCs/>
          <w:kern w:val="22"/>
          <w:szCs w:val="20"/>
          <w:lang w:eastAsia="fr-FR"/>
        </w:rPr>
        <w:t>7</w:t>
      </w:r>
      <w:r>
        <w:rPr>
          <w:rFonts w:eastAsia="Arial Unicode MS" w:cs="Arial"/>
          <w:bCs/>
          <w:kern w:val="22"/>
          <w:szCs w:val="20"/>
          <w:lang w:eastAsia="fr-FR"/>
        </w:rPr>
        <w:t xml:space="preserve"> </w:t>
      </w:r>
      <w:r>
        <w:rPr>
          <w:rFonts w:cs="Arial"/>
          <w:szCs w:val="20"/>
        </w:rPr>
        <w:t>(soit prévisionnellement 6 numéros)</w:t>
      </w:r>
    </w:p>
    <w:p w14:paraId="2290814A" w14:textId="77777777" w:rsidR="002344E2" w:rsidRDefault="002344E2" w:rsidP="002344E2">
      <w:pPr>
        <w:jc w:val="both"/>
        <w:rPr>
          <w:rFonts w:cs="Arial"/>
          <w:szCs w:val="20"/>
        </w:rPr>
      </w:pPr>
      <w:r>
        <w:rPr>
          <w:rFonts w:cs="Arial"/>
          <w:szCs w:val="20"/>
        </w:rPr>
        <w:t xml:space="preserve">Le marché sera reconductible 1 fois par tacite reconduction pour une période de 1 an, soit une durée globale de 2 ans maximum. </w:t>
      </w:r>
    </w:p>
    <w:p w14:paraId="1CBCB620" w14:textId="77777777" w:rsidR="002344E2" w:rsidRDefault="002344E2" w:rsidP="002344E2">
      <w:pPr>
        <w:spacing w:after="120"/>
        <w:jc w:val="both"/>
        <w:rPr>
          <w:rFonts w:cs="Arial"/>
          <w:szCs w:val="20"/>
        </w:rPr>
      </w:pPr>
      <w:r>
        <w:rPr>
          <w:rFonts w:cs="Arial"/>
          <w:szCs w:val="20"/>
        </w:rPr>
        <w:t>En cas de non-reconduction, le titulaire se verra notifier une décision par voie expresse au minimum 2 mois avant la date anniversaire du marché.</w:t>
      </w:r>
    </w:p>
    <w:p w14:paraId="4A842321" w14:textId="77777777" w:rsidR="00570C20" w:rsidRPr="00DB74B7" w:rsidRDefault="00570C20" w:rsidP="00DB74B7">
      <w:pPr>
        <w:spacing w:after="120"/>
        <w:jc w:val="both"/>
        <w:rPr>
          <w:rFonts w:eastAsia="Arial Unicode MS" w:cs="Arial"/>
          <w:kern w:val="22"/>
          <w:szCs w:val="20"/>
          <w:lang w:eastAsia="fr-FR"/>
        </w:rPr>
      </w:pPr>
    </w:p>
    <w:p w14:paraId="7FB3ED1D" w14:textId="11373452" w:rsidR="00391410" w:rsidRPr="00971ECA" w:rsidRDefault="00391410" w:rsidP="00971ECA">
      <w:pPr>
        <w:pStyle w:val="ARTICLE"/>
        <w:spacing w:after="120"/>
        <w:ind w:hanging="720"/>
        <w:outlineLvl w:val="0"/>
        <w:rPr>
          <w:szCs w:val="20"/>
        </w:rPr>
      </w:pPr>
      <w:r>
        <w:rPr>
          <w:szCs w:val="20"/>
        </w:rPr>
        <w:lastRenderedPageBreak/>
        <w:t>PRIX</w:t>
      </w:r>
      <w:r w:rsidR="00D669A3">
        <w:rPr>
          <w:szCs w:val="20"/>
        </w:rPr>
        <w:t xml:space="preserve"> – CONTENU – VARIATION DU PRIX</w:t>
      </w:r>
    </w:p>
    <w:p w14:paraId="2F0A1D33" w14:textId="5B5CB773" w:rsidR="00474262" w:rsidRPr="00474262" w:rsidRDefault="00474262" w:rsidP="00474262">
      <w:pPr>
        <w:autoSpaceDE w:val="0"/>
        <w:autoSpaceDN w:val="0"/>
        <w:adjustRightInd w:val="0"/>
        <w:spacing w:after="0" w:line="240" w:lineRule="auto"/>
        <w:jc w:val="both"/>
        <w:rPr>
          <w:rFonts w:cstheme="minorHAnsi"/>
          <w:color w:val="FF0000"/>
          <w:szCs w:val="20"/>
        </w:rPr>
      </w:pPr>
      <w:r w:rsidRPr="00474262">
        <w:rPr>
          <w:rFonts w:cstheme="minorHAnsi"/>
          <w:color w:val="FF0000"/>
          <w:szCs w:val="20"/>
        </w:rPr>
        <w:t xml:space="preserve">A REMPLIR PAR LE CANDIDAT </w:t>
      </w:r>
    </w:p>
    <w:p w14:paraId="0EF6A60D" w14:textId="77777777" w:rsidR="00474262" w:rsidRPr="00474262" w:rsidRDefault="00474262" w:rsidP="00474262">
      <w:pPr>
        <w:autoSpaceDE w:val="0"/>
        <w:autoSpaceDN w:val="0"/>
        <w:adjustRightInd w:val="0"/>
        <w:spacing w:after="0" w:line="240" w:lineRule="auto"/>
        <w:jc w:val="both"/>
        <w:rPr>
          <w:rFonts w:cstheme="minorHAnsi"/>
          <w:color w:val="auto"/>
          <w:szCs w:val="20"/>
        </w:rPr>
      </w:pPr>
    </w:p>
    <w:p w14:paraId="320F021F" w14:textId="1F95054D" w:rsidR="00474262" w:rsidRPr="00474262" w:rsidRDefault="00474262" w:rsidP="00474262">
      <w:pPr>
        <w:autoSpaceDE w:val="0"/>
        <w:autoSpaceDN w:val="0"/>
        <w:adjustRightInd w:val="0"/>
        <w:spacing w:after="0" w:line="240" w:lineRule="auto"/>
        <w:jc w:val="both"/>
        <w:rPr>
          <w:rFonts w:cstheme="minorHAnsi"/>
          <w:bCs/>
          <w:color w:val="auto"/>
          <w:szCs w:val="20"/>
        </w:rPr>
      </w:pPr>
      <w:r w:rsidRPr="00474262">
        <w:rPr>
          <w:rFonts w:cstheme="minorHAnsi"/>
          <w:bCs/>
          <w:color w:val="auto"/>
          <w:szCs w:val="20"/>
        </w:rPr>
        <w:t>Je m'engage (ou j'engage le groupement dont je suis mandataire) à exécuter les prestations demandées au</w:t>
      </w:r>
      <w:r w:rsidR="002344E2">
        <w:rPr>
          <w:rFonts w:cstheme="minorHAnsi"/>
          <w:bCs/>
          <w:color w:val="auto"/>
          <w:szCs w:val="20"/>
        </w:rPr>
        <w:t>x</w:t>
      </w:r>
      <w:r w:rsidRPr="00474262">
        <w:rPr>
          <w:rFonts w:cstheme="minorHAnsi"/>
          <w:bCs/>
          <w:color w:val="auto"/>
          <w:szCs w:val="20"/>
        </w:rPr>
        <w:t xml:space="preserve"> prix unitaire</w:t>
      </w:r>
      <w:r w:rsidR="002344E2">
        <w:rPr>
          <w:rFonts w:cstheme="minorHAnsi"/>
          <w:bCs/>
          <w:color w:val="auto"/>
          <w:szCs w:val="20"/>
        </w:rPr>
        <w:t>s</w:t>
      </w:r>
      <w:r w:rsidRPr="00474262">
        <w:rPr>
          <w:rFonts w:cstheme="minorHAnsi"/>
          <w:bCs/>
          <w:color w:val="auto"/>
          <w:szCs w:val="20"/>
        </w:rPr>
        <w:t xml:space="preserve"> indiqué</w:t>
      </w:r>
      <w:r w:rsidR="002344E2">
        <w:rPr>
          <w:rFonts w:cstheme="minorHAnsi"/>
          <w:bCs/>
          <w:color w:val="auto"/>
          <w:szCs w:val="20"/>
        </w:rPr>
        <w:t>s</w:t>
      </w:r>
      <w:r w:rsidRPr="00474262">
        <w:rPr>
          <w:rFonts w:cstheme="minorHAnsi"/>
          <w:bCs/>
          <w:color w:val="auto"/>
          <w:szCs w:val="20"/>
        </w:rPr>
        <w:t xml:space="preserve"> ci-dessous : </w:t>
      </w:r>
    </w:p>
    <w:p w14:paraId="04D13BE1" w14:textId="77777777" w:rsidR="00474262" w:rsidRPr="00474262" w:rsidRDefault="00474262" w:rsidP="00474262">
      <w:pPr>
        <w:autoSpaceDE w:val="0"/>
        <w:autoSpaceDN w:val="0"/>
        <w:adjustRightInd w:val="0"/>
        <w:spacing w:after="0" w:line="240" w:lineRule="auto"/>
        <w:jc w:val="both"/>
        <w:rPr>
          <w:rFonts w:cstheme="minorHAnsi"/>
          <w:color w:val="auto"/>
          <w:szCs w:val="20"/>
        </w:rPr>
      </w:pPr>
    </w:p>
    <w:p w14:paraId="69F2C754" w14:textId="77777777" w:rsidR="00474262" w:rsidRPr="00474262" w:rsidRDefault="00474262" w:rsidP="00474262">
      <w:pPr>
        <w:autoSpaceDE w:val="0"/>
        <w:autoSpaceDN w:val="0"/>
        <w:adjustRightInd w:val="0"/>
        <w:spacing w:after="0" w:line="240" w:lineRule="auto"/>
        <w:jc w:val="both"/>
        <w:rPr>
          <w:rFonts w:cstheme="minorHAnsi"/>
          <w:color w:val="auto"/>
          <w:szCs w:val="20"/>
        </w:rPr>
      </w:pPr>
    </w:p>
    <w:p w14:paraId="21D5E23F" w14:textId="77777777" w:rsidR="00474262" w:rsidRPr="00474262" w:rsidRDefault="00474262" w:rsidP="00474262">
      <w:pPr>
        <w:autoSpaceDE w:val="0"/>
        <w:autoSpaceDN w:val="0"/>
        <w:adjustRightInd w:val="0"/>
        <w:spacing w:after="0" w:line="240" w:lineRule="auto"/>
        <w:jc w:val="both"/>
        <w:rPr>
          <w:rFonts w:cstheme="minorHAnsi"/>
          <w:color w:val="auto"/>
          <w:szCs w:val="20"/>
        </w:rPr>
      </w:pPr>
    </w:p>
    <w:tbl>
      <w:tblPr>
        <w:tblW w:w="9248" w:type="dxa"/>
        <w:jc w:val="center"/>
        <w:tblCellMar>
          <w:left w:w="70" w:type="dxa"/>
          <w:right w:w="70" w:type="dxa"/>
        </w:tblCellMar>
        <w:tblLook w:val="04A0" w:firstRow="1" w:lastRow="0" w:firstColumn="1" w:lastColumn="0" w:noHBand="0" w:noVBand="1"/>
      </w:tblPr>
      <w:tblGrid>
        <w:gridCol w:w="3612"/>
        <w:gridCol w:w="2552"/>
        <w:gridCol w:w="3084"/>
      </w:tblGrid>
      <w:tr w:rsidR="00474262" w:rsidRPr="00474262" w14:paraId="4F288180" w14:textId="77777777" w:rsidTr="005601B4">
        <w:trPr>
          <w:trHeight w:val="288"/>
          <w:jc w:val="center"/>
        </w:trPr>
        <w:tc>
          <w:tcPr>
            <w:tcW w:w="3612" w:type="dxa"/>
            <w:tcBorders>
              <w:top w:val="single" w:sz="4" w:space="0" w:color="auto"/>
              <w:left w:val="single" w:sz="4" w:space="0" w:color="auto"/>
              <w:bottom w:val="nil"/>
              <w:right w:val="single" w:sz="4" w:space="0" w:color="auto"/>
            </w:tcBorders>
            <w:shd w:val="clear" w:color="000000" w:fill="003D79"/>
            <w:vAlign w:val="center"/>
            <w:hideMark/>
          </w:tcPr>
          <w:p w14:paraId="2555409D" w14:textId="77777777" w:rsidR="00474262" w:rsidRPr="00474262" w:rsidRDefault="00474262" w:rsidP="00474262">
            <w:pPr>
              <w:autoSpaceDE w:val="0"/>
              <w:autoSpaceDN w:val="0"/>
              <w:adjustRightInd w:val="0"/>
              <w:spacing w:after="0" w:line="240" w:lineRule="auto"/>
              <w:jc w:val="both"/>
              <w:rPr>
                <w:rFonts w:cstheme="minorHAnsi"/>
                <w:b/>
                <w:bCs/>
                <w:color w:val="auto"/>
                <w:szCs w:val="20"/>
              </w:rPr>
            </w:pPr>
            <w:r w:rsidRPr="00474262">
              <w:rPr>
                <w:rFonts w:cstheme="minorHAnsi"/>
                <w:b/>
                <w:bCs/>
                <w:color w:val="auto"/>
                <w:szCs w:val="20"/>
              </w:rPr>
              <w:t> </w:t>
            </w:r>
          </w:p>
        </w:tc>
        <w:tc>
          <w:tcPr>
            <w:tcW w:w="2552" w:type="dxa"/>
            <w:tcBorders>
              <w:top w:val="single" w:sz="4" w:space="0" w:color="auto"/>
              <w:left w:val="nil"/>
              <w:bottom w:val="nil"/>
              <w:right w:val="single" w:sz="4" w:space="0" w:color="auto"/>
            </w:tcBorders>
            <w:shd w:val="clear" w:color="000000" w:fill="003D79"/>
            <w:vAlign w:val="center"/>
            <w:hideMark/>
          </w:tcPr>
          <w:p w14:paraId="529C8394" w14:textId="77777777" w:rsidR="00474262" w:rsidRPr="00474262" w:rsidRDefault="00474262" w:rsidP="00474262">
            <w:pPr>
              <w:autoSpaceDE w:val="0"/>
              <w:autoSpaceDN w:val="0"/>
              <w:adjustRightInd w:val="0"/>
              <w:spacing w:after="0" w:line="240" w:lineRule="auto"/>
              <w:jc w:val="both"/>
              <w:rPr>
                <w:rFonts w:cstheme="minorHAnsi"/>
                <w:b/>
                <w:bCs/>
                <w:color w:val="auto"/>
                <w:szCs w:val="20"/>
              </w:rPr>
            </w:pPr>
            <w:r w:rsidRPr="00474262">
              <w:rPr>
                <w:rFonts w:cstheme="minorHAnsi"/>
                <w:b/>
                <w:bCs/>
                <w:color w:val="auto"/>
                <w:szCs w:val="20"/>
              </w:rPr>
              <w:t>PRIX UNITAIRE €HT</w:t>
            </w:r>
          </w:p>
        </w:tc>
        <w:tc>
          <w:tcPr>
            <w:tcW w:w="3084" w:type="dxa"/>
            <w:tcBorders>
              <w:top w:val="single" w:sz="4" w:space="0" w:color="auto"/>
              <w:left w:val="nil"/>
              <w:bottom w:val="nil"/>
              <w:right w:val="single" w:sz="4" w:space="0" w:color="auto"/>
            </w:tcBorders>
            <w:shd w:val="clear" w:color="000000" w:fill="003D79"/>
            <w:vAlign w:val="center"/>
            <w:hideMark/>
          </w:tcPr>
          <w:p w14:paraId="5970959D" w14:textId="77777777" w:rsidR="00474262" w:rsidRPr="00474262" w:rsidRDefault="00474262" w:rsidP="00474262">
            <w:pPr>
              <w:autoSpaceDE w:val="0"/>
              <w:autoSpaceDN w:val="0"/>
              <w:adjustRightInd w:val="0"/>
              <w:spacing w:after="0" w:line="240" w:lineRule="auto"/>
              <w:jc w:val="both"/>
              <w:rPr>
                <w:rFonts w:cstheme="minorHAnsi"/>
                <w:b/>
                <w:bCs/>
                <w:color w:val="auto"/>
                <w:szCs w:val="20"/>
              </w:rPr>
            </w:pPr>
            <w:r w:rsidRPr="00474262">
              <w:rPr>
                <w:rFonts w:cstheme="minorHAnsi"/>
                <w:b/>
                <w:bCs/>
                <w:color w:val="auto"/>
                <w:szCs w:val="20"/>
              </w:rPr>
              <w:t xml:space="preserve">PRIX UNITAIRE €TTC </w:t>
            </w:r>
          </w:p>
        </w:tc>
      </w:tr>
      <w:tr w:rsidR="00474262" w:rsidRPr="00474262" w14:paraId="217D79D9" w14:textId="77777777" w:rsidTr="005601B4">
        <w:trPr>
          <w:trHeight w:val="850"/>
          <w:jc w:val="center"/>
        </w:trPr>
        <w:tc>
          <w:tcPr>
            <w:tcW w:w="361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FFCE0B1" w14:textId="77777777" w:rsidR="00474262" w:rsidRPr="00474262" w:rsidRDefault="00474262" w:rsidP="00474262">
            <w:pPr>
              <w:autoSpaceDE w:val="0"/>
              <w:autoSpaceDN w:val="0"/>
              <w:adjustRightInd w:val="0"/>
              <w:spacing w:after="0" w:line="240" w:lineRule="auto"/>
              <w:jc w:val="both"/>
              <w:rPr>
                <w:rFonts w:cstheme="minorHAnsi"/>
                <w:bCs/>
                <w:color w:val="auto"/>
                <w:szCs w:val="20"/>
              </w:rPr>
            </w:pPr>
            <w:r w:rsidRPr="00474262">
              <w:rPr>
                <w:rFonts w:cstheme="minorHAnsi"/>
                <w:bCs/>
                <w:color w:val="auto"/>
                <w:szCs w:val="20"/>
              </w:rPr>
              <w:t>Prix unitaire (</w:t>
            </w:r>
            <w:r w:rsidRPr="00E41DAA">
              <w:rPr>
                <w:rFonts w:cstheme="minorHAnsi"/>
                <w:b/>
                <w:color w:val="auto"/>
                <w:szCs w:val="20"/>
              </w:rPr>
              <w:t>par numéro</w:t>
            </w:r>
            <w:r w:rsidRPr="00474262">
              <w:rPr>
                <w:rFonts w:cstheme="minorHAnsi"/>
                <w:bCs/>
                <w:color w:val="auto"/>
                <w:szCs w:val="20"/>
              </w:rPr>
              <w:t>)</w:t>
            </w:r>
          </w:p>
          <w:p w14:paraId="0344D44D" w14:textId="77777777" w:rsidR="00474262" w:rsidRPr="00474262" w:rsidRDefault="00474262" w:rsidP="00474262">
            <w:pPr>
              <w:autoSpaceDE w:val="0"/>
              <w:autoSpaceDN w:val="0"/>
              <w:adjustRightInd w:val="0"/>
              <w:spacing w:after="0" w:line="240" w:lineRule="auto"/>
              <w:jc w:val="both"/>
              <w:rPr>
                <w:rFonts w:cstheme="minorHAnsi"/>
                <w:bCs/>
                <w:color w:val="auto"/>
                <w:szCs w:val="20"/>
              </w:rPr>
            </w:pPr>
          </w:p>
        </w:tc>
        <w:tc>
          <w:tcPr>
            <w:tcW w:w="2552" w:type="dxa"/>
            <w:tcBorders>
              <w:top w:val="single" w:sz="4" w:space="0" w:color="auto"/>
              <w:left w:val="nil"/>
              <w:bottom w:val="single" w:sz="4" w:space="0" w:color="auto"/>
              <w:right w:val="single" w:sz="4" w:space="0" w:color="auto"/>
            </w:tcBorders>
            <w:noWrap/>
            <w:vAlign w:val="center"/>
            <w:hideMark/>
          </w:tcPr>
          <w:p w14:paraId="029133F7" w14:textId="77777777" w:rsidR="00474262" w:rsidRPr="00474262" w:rsidRDefault="00474262" w:rsidP="00474262">
            <w:pPr>
              <w:autoSpaceDE w:val="0"/>
              <w:autoSpaceDN w:val="0"/>
              <w:adjustRightInd w:val="0"/>
              <w:spacing w:after="0" w:line="240" w:lineRule="auto"/>
              <w:jc w:val="both"/>
              <w:rPr>
                <w:rFonts w:cstheme="minorHAnsi"/>
                <w:color w:val="auto"/>
                <w:szCs w:val="20"/>
              </w:rPr>
            </w:pPr>
            <w:r w:rsidRPr="00474262">
              <w:rPr>
                <w:rFonts w:cstheme="minorHAnsi"/>
                <w:color w:val="auto"/>
                <w:szCs w:val="20"/>
              </w:rPr>
              <w:t> </w:t>
            </w:r>
          </w:p>
        </w:tc>
        <w:tc>
          <w:tcPr>
            <w:tcW w:w="3084" w:type="dxa"/>
            <w:tcBorders>
              <w:top w:val="single" w:sz="4" w:space="0" w:color="auto"/>
              <w:left w:val="nil"/>
              <w:bottom w:val="single" w:sz="4" w:space="0" w:color="auto"/>
              <w:right w:val="single" w:sz="4" w:space="0" w:color="auto"/>
            </w:tcBorders>
            <w:noWrap/>
            <w:vAlign w:val="center"/>
            <w:hideMark/>
          </w:tcPr>
          <w:p w14:paraId="178341BC" w14:textId="77777777" w:rsidR="00474262" w:rsidRPr="00474262" w:rsidRDefault="00474262" w:rsidP="00474262">
            <w:pPr>
              <w:autoSpaceDE w:val="0"/>
              <w:autoSpaceDN w:val="0"/>
              <w:adjustRightInd w:val="0"/>
              <w:spacing w:after="0" w:line="240" w:lineRule="auto"/>
              <w:jc w:val="both"/>
              <w:rPr>
                <w:rFonts w:cstheme="minorHAnsi"/>
                <w:color w:val="auto"/>
                <w:szCs w:val="20"/>
              </w:rPr>
            </w:pPr>
            <w:r w:rsidRPr="00474262">
              <w:rPr>
                <w:rFonts w:cstheme="minorHAnsi"/>
                <w:color w:val="auto"/>
                <w:szCs w:val="20"/>
              </w:rPr>
              <w:t> </w:t>
            </w:r>
          </w:p>
        </w:tc>
      </w:tr>
    </w:tbl>
    <w:p w14:paraId="65B840A8" w14:textId="77777777" w:rsidR="00474262" w:rsidRPr="00474262" w:rsidRDefault="00474262" w:rsidP="00474262">
      <w:pPr>
        <w:autoSpaceDE w:val="0"/>
        <w:autoSpaceDN w:val="0"/>
        <w:adjustRightInd w:val="0"/>
        <w:spacing w:after="0" w:line="240" w:lineRule="auto"/>
        <w:jc w:val="both"/>
        <w:rPr>
          <w:rFonts w:cstheme="minorHAnsi"/>
          <w:bCs/>
          <w:color w:val="auto"/>
          <w:szCs w:val="20"/>
        </w:rPr>
      </w:pPr>
    </w:p>
    <w:p w14:paraId="6CBDE1CF" w14:textId="6DAD0CD6" w:rsidR="00F956E2" w:rsidRDefault="00E41DAA" w:rsidP="00F956E2">
      <w:pPr>
        <w:autoSpaceDE w:val="0"/>
        <w:autoSpaceDN w:val="0"/>
        <w:adjustRightInd w:val="0"/>
        <w:spacing w:after="0" w:line="240" w:lineRule="auto"/>
        <w:jc w:val="both"/>
        <w:rPr>
          <w:rFonts w:cstheme="minorHAnsi"/>
          <w:bCs/>
          <w:color w:val="auto"/>
          <w:szCs w:val="20"/>
        </w:rPr>
      </w:pPr>
      <w:r w:rsidRPr="00D745A5">
        <w:rPr>
          <w:rFonts w:cstheme="minorHAnsi"/>
          <w:bCs/>
          <w:color w:val="auto"/>
          <w:szCs w:val="20"/>
        </w:rPr>
        <w:t>Conformément à l’article 6.2 du CCP, l</w:t>
      </w:r>
      <w:r w:rsidR="00F956E2" w:rsidRPr="00D745A5">
        <w:rPr>
          <w:rFonts w:cstheme="minorHAnsi"/>
          <w:bCs/>
          <w:color w:val="auto"/>
          <w:szCs w:val="20"/>
        </w:rPr>
        <w:t xml:space="preserve">e coût de l’offre financière </w:t>
      </w:r>
      <w:r w:rsidRPr="00D745A5">
        <w:rPr>
          <w:rFonts w:cstheme="minorHAnsi"/>
          <w:bCs/>
          <w:color w:val="auto"/>
          <w:szCs w:val="20"/>
        </w:rPr>
        <w:t xml:space="preserve">du lot 2 </w:t>
      </w:r>
      <w:r w:rsidR="007C73E0" w:rsidRPr="00D745A5">
        <w:rPr>
          <w:rFonts w:cstheme="minorHAnsi"/>
          <w:bCs/>
          <w:color w:val="auto"/>
          <w:szCs w:val="20"/>
        </w:rPr>
        <w:t xml:space="preserve">est constitué d’un </w:t>
      </w:r>
      <w:r w:rsidR="007C73E0" w:rsidRPr="00D745A5">
        <w:rPr>
          <w:rFonts w:cstheme="minorHAnsi"/>
          <w:b/>
          <w:color w:val="auto"/>
          <w:szCs w:val="20"/>
        </w:rPr>
        <w:t xml:space="preserve">prix unique </w:t>
      </w:r>
      <w:r w:rsidR="007C73E0" w:rsidRPr="00D745A5">
        <w:rPr>
          <w:rFonts w:cstheme="minorHAnsi"/>
          <w:bCs/>
          <w:color w:val="auto"/>
          <w:szCs w:val="20"/>
        </w:rPr>
        <w:t xml:space="preserve">pour un numéro et </w:t>
      </w:r>
      <w:r w:rsidR="00F956E2" w:rsidRPr="00D745A5">
        <w:rPr>
          <w:rFonts w:cstheme="minorHAnsi"/>
          <w:bCs/>
          <w:color w:val="auto"/>
          <w:szCs w:val="20"/>
        </w:rPr>
        <w:t xml:space="preserve">intègre toutes les variantes </w:t>
      </w:r>
      <w:r w:rsidRPr="00D745A5">
        <w:rPr>
          <w:rFonts w:cstheme="minorHAnsi"/>
          <w:bCs/>
          <w:color w:val="auto"/>
          <w:szCs w:val="20"/>
        </w:rPr>
        <w:t>prévues par numéro</w:t>
      </w:r>
      <w:r w:rsidR="00F956E2" w:rsidRPr="00D745A5">
        <w:rPr>
          <w:rFonts w:cstheme="minorHAnsi"/>
          <w:bCs/>
          <w:color w:val="auto"/>
          <w:szCs w:val="20"/>
        </w:rPr>
        <w:t>.</w:t>
      </w:r>
    </w:p>
    <w:p w14:paraId="4A447BDC" w14:textId="77777777" w:rsidR="00570C20" w:rsidRPr="00D53656" w:rsidRDefault="00570C20" w:rsidP="00D53656">
      <w:pPr>
        <w:spacing w:line="240" w:lineRule="auto"/>
        <w:ind w:right="-77"/>
        <w:rPr>
          <w:rFonts w:cstheme="minorHAnsi"/>
          <w:color w:val="auto"/>
          <w:szCs w:val="20"/>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327C4BC6"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 xml:space="preserve">.1 -Répartition des paiements en cas de groupement conjoint </w:t>
      </w:r>
    </w:p>
    <w:p w14:paraId="5ACF26E6" w14:textId="77777777" w:rsidR="006D0285" w:rsidRPr="009402CB" w:rsidRDefault="006D0285" w:rsidP="006D0285">
      <w:pPr>
        <w:spacing w:before="120"/>
        <w:jc w:val="both"/>
        <w:rPr>
          <w:rFonts w:cstheme="minorHAnsi"/>
          <w:i/>
          <w:iCs/>
          <w:color w:val="00417B"/>
          <w:szCs w:val="20"/>
        </w:rPr>
      </w:pPr>
      <w:r w:rsidRPr="009402CB">
        <w:rPr>
          <w:rFonts w:cstheme="minorHAnsi"/>
          <w:i/>
          <w:iCs/>
          <w:color w:val="00417B"/>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9402CB" w:rsidRPr="009402CB" w14:paraId="64CF26FC" w14:textId="77777777" w:rsidTr="00101A96">
        <w:trPr>
          <w:trHeight w:val="693"/>
        </w:trPr>
        <w:tc>
          <w:tcPr>
            <w:tcW w:w="4361" w:type="dxa"/>
            <w:vAlign w:val="center"/>
          </w:tcPr>
          <w:p w14:paraId="58143CFD"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Désignation des membres du groupement conjoint</w:t>
            </w:r>
          </w:p>
        </w:tc>
        <w:tc>
          <w:tcPr>
            <w:tcW w:w="5812" w:type="dxa"/>
            <w:gridSpan w:val="2"/>
            <w:vAlign w:val="center"/>
          </w:tcPr>
          <w:p w14:paraId="1B74A448" w14:textId="77777777" w:rsidR="006D0285" w:rsidRPr="009402CB" w:rsidRDefault="006D0285" w:rsidP="00101A96">
            <w:pPr>
              <w:spacing w:after="0"/>
              <w:jc w:val="center"/>
              <w:rPr>
                <w:rFonts w:cstheme="minorHAnsi"/>
                <w:b/>
                <w:color w:val="00417B"/>
                <w:szCs w:val="20"/>
                <w:lang w:eastAsia="zh-CN"/>
              </w:rPr>
            </w:pPr>
            <w:r w:rsidRPr="009402CB">
              <w:rPr>
                <w:rFonts w:cstheme="minorHAnsi"/>
                <w:b/>
                <w:color w:val="00417B"/>
                <w:szCs w:val="20"/>
              </w:rPr>
              <w:t>Prestations exécutées par les membres du groupement conjoint</w:t>
            </w:r>
          </w:p>
        </w:tc>
      </w:tr>
      <w:tr w:rsidR="009402CB" w:rsidRPr="009402CB" w14:paraId="53CF65EF" w14:textId="77777777" w:rsidTr="00101A96">
        <w:trPr>
          <w:trHeight w:val="693"/>
        </w:trPr>
        <w:tc>
          <w:tcPr>
            <w:tcW w:w="4361" w:type="dxa"/>
          </w:tcPr>
          <w:p w14:paraId="7A1780AA" w14:textId="77777777" w:rsidR="006D0285" w:rsidRPr="009402CB" w:rsidRDefault="006D0285" w:rsidP="00101A96">
            <w:pPr>
              <w:spacing w:after="0"/>
              <w:jc w:val="center"/>
              <w:rPr>
                <w:rFonts w:cstheme="minorHAnsi"/>
                <w:b/>
                <w:color w:val="00417B"/>
                <w:szCs w:val="20"/>
              </w:rPr>
            </w:pPr>
          </w:p>
        </w:tc>
        <w:tc>
          <w:tcPr>
            <w:tcW w:w="3544" w:type="dxa"/>
            <w:vAlign w:val="center"/>
          </w:tcPr>
          <w:p w14:paraId="72AFE1E8"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Nature de la prestation</w:t>
            </w:r>
          </w:p>
        </w:tc>
        <w:tc>
          <w:tcPr>
            <w:tcW w:w="2268" w:type="dxa"/>
            <w:vAlign w:val="center"/>
          </w:tcPr>
          <w:p w14:paraId="607A6DB3"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Montant HT de la prestation</w:t>
            </w:r>
          </w:p>
        </w:tc>
      </w:tr>
      <w:tr w:rsidR="009402CB" w:rsidRPr="009402CB" w14:paraId="0150BCE0" w14:textId="77777777" w:rsidTr="00101A96">
        <w:trPr>
          <w:trHeight w:val="693"/>
        </w:trPr>
        <w:tc>
          <w:tcPr>
            <w:tcW w:w="4361" w:type="dxa"/>
            <w:shd w:val="clear" w:color="auto" w:fill="D3F2F3" w:themeFill="accent1" w:themeFillTint="33"/>
          </w:tcPr>
          <w:p w14:paraId="56866FF8" w14:textId="77777777" w:rsidR="006D0285" w:rsidRPr="009402CB" w:rsidRDefault="006D0285" w:rsidP="00101A96">
            <w:pPr>
              <w:spacing w:after="0"/>
              <w:jc w:val="center"/>
              <w:rPr>
                <w:rFonts w:cstheme="minorHAnsi"/>
                <w:b/>
                <w:color w:val="00417B"/>
                <w:szCs w:val="20"/>
              </w:rPr>
            </w:pPr>
          </w:p>
        </w:tc>
        <w:tc>
          <w:tcPr>
            <w:tcW w:w="3544" w:type="dxa"/>
            <w:shd w:val="clear" w:color="auto" w:fill="D3F2F3" w:themeFill="accent1" w:themeFillTint="33"/>
          </w:tcPr>
          <w:p w14:paraId="7E825761" w14:textId="77777777" w:rsidR="006D0285" w:rsidRPr="009402CB" w:rsidRDefault="006D0285" w:rsidP="00101A96">
            <w:pPr>
              <w:spacing w:after="0"/>
              <w:rPr>
                <w:rFonts w:cstheme="minorHAnsi"/>
                <w:b/>
                <w:color w:val="00417B"/>
                <w:szCs w:val="20"/>
              </w:rPr>
            </w:pPr>
          </w:p>
        </w:tc>
        <w:tc>
          <w:tcPr>
            <w:tcW w:w="2268" w:type="dxa"/>
            <w:shd w:val="clear" w:color="auto" w:fill="D3F2F3" w:themeFill="accent1" w:themeFillTint="33"/>
          </w:tcPr>
          <w:p w14:paraId="695F1FB8" w14:textId="77777777" w:rsidR="006D0285" w:rsidRPr="009402CB" w:rsidRDefault="006D0285" w:rsidP="00101A96">
            <w:pPr>
              <w:spacing w:after="0"/>
              <w:rPr>
                <w:rFonts w:cstheme="minorHAnsi"/>
                <w:b/>
                <w:color w:val="00417B"/>
                <w:szCs w:val="20"/>
              </w:rPr>
            </w:pPr>
          </w:p>
        </w:tc>
      </w:tr>
      <w:tr w:rsidR="009402CB" w:rsidRPr="009402CB" w14:paraId="6F90729F" w14:textId="77777777" w:rsidTr="00101A96">
        <w:trPr>
          <w:trHeight w:val="693"/>
        </w:trPr>
        <w:tc>
          <w:tcPr>
            <w:tcW w:w="4361" w:type="dxa"/>
          </w:tcPr>
          <w:p w14:paraId="116A877D" w14:textId="77777777" w:rsidR="006D0285" w:rsidRPr="009402CB" w:rsidRDefault="006D0285" w:rsidP="00101A96">
            <w:pPr>
              <w:spacing w:after="0"/>
              <w:jc w:val="center"/>
              <w:rPr>
                <w:rFonts w:cstheme="minorHAnsi"/>
                <w:b/>
                <w:color w:val="00417B"/>
                <w:szCs w:val="20"/>
              </w:rPr>
            </w:pPr>
          </w:p>
        </w:tc>
        <w:tc>
          <w:tcPr>
            <w:tcW w:w="3544" w:type="dxa"/>
          </w:tcPr>
          <w:p w14:paraId="3EDC7D09" w14:textId="77777777" w:rsidR="006D0285" w:rsidRPr="009402CB" w:rsidRDefault="006D0285" w:rsidP="00101A96">
            <w:pPr>
              <w:spacing w:after="0"/>
              <w:rPr>
                <w:rFonts w:cstheme="minorHAnsi"/>
                <w:b/>
                <w:color w:val="00417B"/>
                <w:szCs w:val="20"/>
              </w:rPr>
            </w:pPr>
          </w:p>
        </w:tc>
        <w:tc>
          <w:tcPr>
            <w:tcW w:w="2268" w:type="dxa"/>
          </w:tcPr>
          <w:p w14:paraId="2BB59135" w14:textId="77777777" w:rsidR="006D0285" w:rsidRPr="009402CB" w:rsidRDefault="006D0285" w:rsidP="00101A96">
            <w:pPr>
              <w:spacing w:after="0"/>
              <w:rPr>
                <w:rFonts w:cstheme="minorHAnsi"/>
                <w:b/>
                <w:color w:val="00417B"/>
                <w:szCs w:val="20"/>
              </w:rPr>
            </w:pPr>
          </w:p>
        </w:tc>
      </w:tr>
      <w:tr w:rsidR="009402CB" w:rsidRPr="009402CB" w14:paraId="2F01023F" w14:textId="77777777" w:rsidTr="00101A96">
        <w:trPr>
          <w:trHeight w:val="693"/>
        </w:trPr>
        <w:tc>
          <w:tcPr>
            <w:tcW w:w="4361" w:type="dxa"/>
            <w:shd w:val="clear" w:color="auto" w:fill="EDB8D5" w:themeFill="accent5" w:themeFillTint="66"/>
          </w:tcPr>
          <w:p w14:paraId="138A2BD6" w14:textId="77777777" w:rsidR="006D0285" w:rsidRPr="009402CB" w:rsidRDefault="006D0285" w:rsidP="00101A96">
            <w:pPr>
              <w:spacing w:after="0"/>
              <w:jc w:val="center"/>
              <w:rPr>
                <w:rFonts w:cstheme="minorHAnsi"/>
                <w:b/>
                <w:color w:val="00417B"/>
                <w:szCs w:val="20"/>
              </w:rPr>
            </w:pPr>
          </w:p>
        </w:tc>
        <w:tc>
          <w:tcPr>
            <w:tcW w:w="3544" w:type="dxa"/>
            <w:shd w:val="clear" w:color="auto" w:fill="EDB8D5" w:themeFill="accent5" w:themeFillTint="66"/>
          </w:tcPr>
          <w:p w14:paraId="36C05DC6" w14:textId="77777777" w:rsidR="006D0285" w:rsidRPr="009402CB" w:rsidRDefault="006D0285" w:rsidP="00101A96">
            <w:pPr>
              <w:spacing w:after="0"/>
              <w:rPr>
                <w:rFonts w:cstheme="minorHAnsi"/>
                <w:b/>
                <w:color w:val="00417B"/>
                <w:szCs w:val="20"/>
              </w:rPr>
            </w:pPr>
          </w:p>
        </w:tc>
        <w:tc>
          <w:tcPr>
            <w:tcW w:w="2268" w:type="dxa"/>
            <w:shd w:val="clear" w:color="auto" w:fill="EDB8D5" w:themeFill="accent5" w:themeFillTint="66"/>
          </w:tcPr>
          <w:p w14:paraId="0CDA5524" w14:textId="77777777" w:rsidR="006D0285" w:rsidRPr="009402CB" w:rsidRDefault="006D0285" w:rsidP="00101A96">
            <w:pPr>
              <w:spacing w:after="0"/>
              <w:rPr>
                <w:rFonts w:cstheme="minorHAnsi"/>
                <w:b/>
                <w:color w:val="00417B"/>
                <w:szCs w:val="20"/>
              </w:rPr>
            </w:pPr>
          </w:p>
        </w:tc>
      </w:tr>
    </w:tbl>
    <w:p w14:paraId="54BFFF41" w14:textId="77777777" w:rsidR="006D0285"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405093B8" w14:textId="77777777" w:rsidR="00570C20" w:rsidRPr="00CA5E73" w:rsidRDefault="00570C20"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2395DF28"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.2–Sous-traitance</w:t>
      </w:r>
    </w:p>
    <w:p w14:paraId="5AC762E5" w14:textId="77777777" w:rsidR="006D0285" w:rsidRPr="009402CB" w:rsidRDefault="006D0285" w:rsidP="006D0285">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Je/nous n’envisage/n’envisageons pas de </w:t>
      </w:r>
      <w:proofErr w:type="spellStart"/>
      <w:r w:rsidRPr="009402CB">
        <w:rPr>
          <w:rFonts w:eastAsia="Times New Roman" w:cstheme="minorHAnsi"/>
          <w:color w:val="00417B"/>
          <w:szCs w:val="20"/>
          <w:lang w:eastAsia="zh-CN"/>
        </w:rPr>
        <w:t>sous traiter</w:t>
      </w:r>
      <w:proofErr w:type="spellEnd"/>
      <w:r w:rsidRPr="009402CB">
        <w:rPr>
          <w:rFonts w:eastAsia="Times New Roman" w:cstheme="minorHAnsi"/>
          <w:color w:val="00417B"/>
          <w:szCs w:val="20"/>
          <w:lang w:eastAsia="zh-CN"/>
        </w:rPr>
        <w:t xml:space="preserve"> une partie des prestations prévues au marché</w:t>
      </w:r>
    </w:p>
    <w:p w14:paraId="2E29C46F" w14:textId="77777777" w:rsidR="006D0285" w:rsidRPr="009402CB" w:rsidRDefault="006D0285" w:rsidP="006D0285">
      <w:pPr>
        <w:tabs>
          <w:tab w:val="left" w:pos="426"/>
        </w:tabs>
        <w:suppressAutoHyphens/>
        <w:spacing w:before="120" w:after="120" w:line="240" w:lineRule="auto"/>
        <w:rPr>
          <w:rStyle w:val="lev"/>
          <w:rFonts w:eastAsia="Times New Roman" w:cstheme="minorHAnsi"/>
          <w:b w:val="0"/>
          <w:bCs w:val="0"/>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Je/nous envisage/envisageons de </w:t>
      </w:r>
      <w:proofErr w:type="spellStart"/>
      <w:r w:rsidRPr="009402CB">
        <w:rPr>
          <w:rFonts w:eastAsia="Times New Roman" w:cstheme="minorHAnsi"/>
          <w:color w:val="00417B"/>
          <w:szCs w:val="20"/>
          <w:lang w:eastAsia="zh-CN"/>
        </w:rPr>
        <w:t>sous traiter</w:t>
      </w:r>
      <w:proofErr w:type="spellEnd"/>
      <w:r w:rsidRPr="009402CB">
        <w:rPr>
          <w:rFonts w:eastAsia="Times New Roman" w:cstheme="minorHAnsi"/>
          <w:color w:val="00417B"/>
          <w:szCs w:val="20"/>
          <w:lang w:eastAsia="zh-CN"/>
        </w:rPr>
        <w:t xml:space="preserve"> une partie des prestations prévues au marché</w:t>
      </w:r>
    </w:p>
    <w:p w14:paraId="1361969E" w14:textId="77777777" w:rsidR="006D0285" w:rsidRPr="009402CB" w:rsidRDefault="006D0285" w:rsidP="006D0285">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9402CB" w:rsidRPr="009402CB"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9402CB" w:rsidRDefault="006D0285" w:rsidP="00101A96">
            <w:pPr>
              <w:pStyle w:val="RedTxt"/>
              <w:spacing w:before="60" w:after="60"/>
              <w:jc w:val="center"/>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Texte2"/>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euros</w:t>
            </w:r>
          </w:p>
        </w:tc>
      </w:tr>
      <w:tr w:rsidR="009402CB" w:rsidRPr="009402CB"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9402CB" w:rsidRDefault="006D0285" w:rsidP="00101A96">
            <w:pPr>
              <w:pStyle w:val="RedTxt"/>
              <w:spacing w:before="60" w:after="60"/>
              <w:ind w:right="606"/>
              <w:jc w:val="right"/>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w:t>
            </w:r>
          </w:p>
        </w:tc>
      </w:tr>
      <w:tr w:rsidR="00CA5E73" w:rsidRPr="009402CB"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lastRenderedPageBreak/>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9402CB" w:rsidRDefault="006D0285" w:rsidP="00101A96">
            <w:pPr>
              <w:pStyle w:val="RedTxt"/>
              <w:spacing w:before="60" w:after="60"/>
              <w:jc w:val="center"/>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Texte2"/>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euros</w:t>
            </w:r>
          </w:p>
        </w:tc>
      </w:tr>
    </w:tbl>
    <w:p w14:paraId="24CF18AA" w14:textId="77777777" w:rsidR="006D0285" w:rsidRPr="009402CB" w:rsidRDefault="006D0285" w:rsidP="006D0285">
      <w:pPr>
        <w:pStyle w:val="RedTxt"/>
        <w:spacing w:before="60"/>
        <w:rPr>
          <w:rStyle w:val="TEXTEBLEU"/>
          <w:rFonts w:asciiTheme="minorHAnsi" w:eastAsia="Calibri" w:hAnsiTheme="minorHAnsi" w:cstheme="minorHAnsi"/>
          <w:color w:val="00417B"/>
          <w:szCs w:val="20"/>
          <w:lang w:eastAsia="en-US"/>
        </w:rPr>
      </w:pPr>
    </w:p>
    <w:p w14:paraId="37F1F7AB" w14:textId="77777777" w:rsidR="006D0285" w:rsidRPr="00CA5E73" w:rsidRDefault="006D0285" w:rsidP="006D0285">
      <w:pPr>
        <w:pStyle w:val="RedTxt"/>
        <w:spacing w:before="60"/>
        <w:rPr>
          <w:rStyle w:val="lev"/>
          <w:rFonts w:asciiTheme="minorHAnsi" w:eastAsia="Calibri" w:hAnsiTheme="minorHAnsi" w:cstheme="minorHAnsi"/>
          <w:b w:val="0"/>
          <w:color w:val="auto"/>
          <w:sz w:val="20"/>
          <w:lang w:eastAsia="en-US"/>
        </w:rPr>
      </w:pPr>
      <w:r w:rsidRPr="009402CB">
        <w:rPr>
          <w:rStyle w:val="lev"/>
          <w:rFonts w:asciiTheme="minorHAnsi" w:eastAsia="Calibri" w:hAnsiTheme="minorHAnsi" w:cstheme="minorHAnsi"/>
          <w:color w:val="00417B"/>
          <w:sz w:val="20"/>
          <w:lang w:eastAsia="en-US"/>
        </w:rPr>
        <w:t>Montant global TTC (en lettres) : ……………………………………………………………………………</w:t>
      </w:r>
      <w:r w:rsidRPr="00CA5E73">
        <w:rPr>
          <w:rStyle w:val="lev"/>
          <w:rFonts w:asciiTheme="minorHAnsi" w:eastAsia="Calibri" w:hAnsiTheme="minorHAnsi" w:cstheme="minorHAnsi"/>
          <w:color w:val="auto"/>
          <w:sz w:val="20"/>
          <w:lang w:eastAsia="en-US"/>
        </w:rPr>
        <w:t>…</w:t>
      </w:r>
    </w:p>
    <w:p w14:paraId="6A0DA633" w14:textId="7CC5DC3A" w:rsidR="006D0285" w:rsidRDefault="006D0285" w:rsidP="006D0285">
      <w:pPr>
        <w:tabs>
          <w:tab w:val="left" w:pos="3005"/>
        </w:tabs>
      </w:pPr>
    </w:p>
    <w:p w14:paraId="1819E8D3" w14:textId="77337C4A" w:rsidR="00CA5E73" w:rsidRPr="00CA5E73" w:rsidRDefault="00CA5E73" w:rsidP="00CA5E73">
      <w:pPr>
        <w:pStyle w:val="ARTICLE"/>
        <w:spacing w:after="120"/>
        <w:ind w:hanging="720"/>
        <w:outlineLvl w:val="0"/>
      </w:pPr>
      <w:r w:rsidRPr="00CA5E73">
        <w:t>PAIEMENT - AVANCE</w:t>
      </w:r>
    </w:p>
    <w:p w14:paraId="3463C53D" w14:textId="036B8BCC" w:rsidR="00CA5E73" w:rsidRPr="00391410" w:rsidRDefault="00D669A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.1 - Compte (s) à créditer (candidat seul / mandataire du groupement / compte unique) :</w:t>
      </w:r>
    </w:p>
    <w:p w14:paraId="729275E5" w14:textId="77777777" w:rsidR="00CA5E73" w:rsidRPr="009402CB" w:rsidRDefault="00CA5E73" w:rsidP="00990583">
      <w:pPr>
        <w:pStyle w:val="Paragraphedeliste"/>
        <w:numPr>
          <w:ilvl w:val="0"/>
          <w:numId w:val="5"/>
        </w:numPr>
        <w:tabs>
          <w:tab w:val="left" w:pos="426"/>
        </w:tabs>
        <w:suppressAutoHyphens/>
        <w:spacing w:after="240" w:line="240" w:lineRule="auto"/>
        <w:contextualSpacing w:val="0"/>
        <w:jc w:val="both"/>
        <w:rPr>
          <w:rFonts w:asciiTheme="minorHAnsi" w:hAnsiTheme="minorHAnsi" w:cstheme="minorHAnsi"/>
          <w:b/>
          <w:color w:val="00417B"/>
          <w:sz w:val="20"/>
          <w:szCs w:val="20"/>
          <w:lang w:eastAsia="zh-CN"/>
        </w:rPr>
      </w:pPr>
      <w:r w:rsidRPr="009402CB">
        <w:rPr>
          <w:rFonts w:asciiTheme="minorHAnsi" w:hAnsiTheme="minorHAnsi" w:cstheme="minorHAnsi"/>
          <w:b/>
          <w:i/>
          <w:color w:val="00417B"/>
          <w:sz w:val="20"/>
          <w:szCs w:val="20"/>
          <w:lang w:eastAsia="zh-CN"/>
        </w:rPr>
        <w:t>Joindre un ou des relevé(s) d’identité bancaire ou postal.</w:t>
      </w:r>
    </w:p>
    <w:p w14:paraId="77C1CFFE"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Nom de l’établissement bancaire :</w:t>
      </w:r>
    </w:p>
    <w:p w14:paraId="200896DB" w14:textId="616E9A4E"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Numéro de compte :</w:t>
      </w:r>
    </w:p>
    <w:p w14:paraId="666DB089" w14:textId="191A61A5" w:rsidR="00391410" w:rsidRPr="00391410" w:rsidRDefault="00CA5E7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7.2 - Compte (s) à créditer en cas de groupement conjoint :</w:t>
      </w:r>
    </w:p>
    <w:p w14:paraId="75CF8470"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Wingdings" w:cstheme="minorHAnsi"/>
          <w:b/>
          <w:color w:val="00417B"/>
          <w:spacing w:val="-10"/>
          <w:szCs w:val="20"/>
          <w:lang w:eastAsia="zh-CN"/>
        </w:rPr>
        <w:t xml:space="preserve">En cas de groupement conjoint, </w:t>
      </w:r>
      <w:r w:rsidRPr="009402CB">
        <w:rPr>
          <w:rFonts w:eastAsia="Times New Roman" w:cstheme="minorHAnsi"/>
          <w:color w:val="00417B"/>
          <w:szCs w:val="20"/>
          <w:lang w:eastAsia="zh-CN"/>
        </w:rPr>
        <w:t xml:space="preserve">les paiements sont à effectuer sur : </w:t>
      </w:r>
    </w:p>
    <w:p w14:paraId="3518B313"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Times New Roman" w:cstheme="minorHAnsi"/>
          <w:color w:val="00417B"/>
          <w:szCs w:val="20"/>
          <w:lang w:eastAsia="zh-CN"/>
        </w:rPr>
        <w:t>(</w:t>
      </w:r>
      <w:proofErr w:type="gramStart"/>
      <w:r w:rsidRPr="009402CB">
        <w:rPr>
          <w:rFonts w:eastAsia="Times New Roman" w:cstheme="minorHAnsi"/>
          <w:color w:val="00417B"/>
          <w:szCs w:val="20"/>
          <w:lang w:eastAsia="zh-CN"/>
        </w:rPr>
        <w:t>cocher</w:t>
      </w:r>
      <w:proofErr w:type="gramEnd"/>
      <w:r w:rsidRPr="009402CB">
        <w:rPr>
          <w:rFonts w:eastAsia="Times New Roman" w:cstheme="minorHAnsi"/>
          <w:color w:val="00417B"/>
          <w:szCs w:val="20"/>
          <w:lang w:eastAsia="zh-CN"/>
        </w:rPr>
        <w:t xml:space="preserve"> la case correspondante) </w:t>
      </w:r>
    </w:p>
    <w:p w14:paraId="0F9AB972"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p>
    <w:p w14:paraId="3DC90037" w14:textId="2E3A1669"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Le compte du m</w:t>
      </w:r>
      <w:r w:rsidR="00D669A3" w:rsidRPr="009402CB">
        <w:rPr>
          <w:rFonts w:eastAsia="Times New Roman" w:cstheme="minorHAnsi"/>
          <w:color w:val="00417B"/>
          <w:szCs w:val="20"/>
          <w:lang w:eastAsia="zh-CN"/>
        </w:rPr>
        <w:t>andataire (compte référence au 7</w:t>
      </w:r>
      <w:r w:rsidRPr="009402CB">
        <w:rPr>
          <w:rFonts w:eastAsia="Times New Roman" w:cstheme="minorHAnsi"/>
          <w:color w:val="00417B"/>
          <w:szCs w:val="20"/>
          <w:lang w:eastAsia="zh-CN"/>
        </w:rPr>
        <w:t>.1)</w:t>
      </w:r>
    </w:p>
    <w:p w14:paraId="631A017D" w14:textId="47785FA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Un compte unique ouvert au nom du groupement (compte référencé au </w:t>
      </w:r>
      <w:r w:rsidR="00D669A3" w:rsidRPr="009402CB">
        <w:rPr>
          <w:rFonts w:eastAsia="Times New Roman" w:cstheme="minorHAnsi"/>
          <w:color w:val="00417B"/>
          <w:szCs w:val="20"/>
          <w:lang w:eastAsia="zh-CN"/>
        </w:rPr>
        <w:t>7</w:t>
      </w:r>
      <w:r w:rsidRPr="009402CB">
        <w:rPr>
          <w:rFonts w:eastAsia="Times New Roman" w:cstheme="minorHAnsi"/>
          <w:color w:val="00417B"/>
          <w:szCs w:val="20"/>
          <w:lang w:eastAsia="zh-CN"/>
        </w:rPr>
        <w:t>.1)</w:t>
      </w:r>
    </w:p>
    <w:p w14:paraId="6A9E0756" w14:textId="763527F6" w:rsidR="00CA5E73" w:rsidRPr="009402CB" w:rsidRDefault="00CA5E73" w:rsidP="00CA5E73">
      <w:pPr>
        <w:tabs>
          <w:tab w:val="left" w:pos="426"/>
        </w:tabs>
        <w:suppressAutoHyphens/>
        <w:spacing w:before="120" w:after="24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Les comptes de chaque </w:t>
      </w:r>
      <w:proofErr w:type="gramStart"/>
      <w:r w:rsidRPr="009402CB">
        <w:rPr>
          <w:rFonts w:eastAsia="Times New Roman" w:cstheme="minorHAnsi"/>
          <w:color w:val="00417B"/>
          <w:szCs w:val="20"/>
          <w:lang w:eastAsia="zh-CN"/>
        </w:rPr>
        <w:t>cotraitant définies</w:t>
      </w:r>
      <w:proofErr w:type="gramEnd"/>
      <w:r w:rsidRPr="009402CB">
        <w:rPr>
          <w:rFonts w:eastAsia="Times New Roman" w:cstheme="minorHAnsi"/>
          <w:color w:val="00417B"/>
          <w:szCs w:val="20"/>
          <w:lang w:eastAsia="zh-CN"/>
        </w:rPr>
        <w:t xml:space="preserve"> ci-dessous et selon la r</w:t>
      </w:r>
      <w:r w:rsidR="00D669A3" w:rsidRPr="009402CB">
        <w:rPr>
          <w:rFonts w:eastAsia="Times New Roman" w:cstheme="minorHAnsi"/>
          <w:color w:val="00417B"/>
          <w:szCs w:val="20"/>
          <w:lang w:eastAsia="zh-CN"/>
        </w:rPr>
        <w:t>épartition définie à l’article 6</w:t>
      </w:r>
      <w:r w:rsidRPr="009402CB">
        <w:rPr>
          <w:rFonts w:eastAsia="Times New Roman" w:cstheme="minorHAnsi"/>
          <w:color w:val="00417B"/>
          <w:szCs w:val="20"/>
          <w:lang w:eastAsia="zh-CN"/>
        </w:rPr>
        <w:t xml:space="preserve">.1 et/ou annexé : </w:t>
      </w:r>
    </w:p>
    <w:p w14:paraId="4B8C665A"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Nom de l’établissement bancaire :</w:t>
      </w:r>
    </w:p>
    <w:p w14:paraId="643F6B0D"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Numéro de compte :</w:t>
      </w:r>
    </w:p>
    <w:p w14:paraId="01F89DEF" w14:textId="6B6F6109" w:rsidR="00CA5E73"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 xml:space="preserve">.3– Avance </w:t>
      </w:r>
      <w:r w:rsidR="00391410" w:rsidRPr="00391410">
        <w:rPr>
          <w:rFonts w:ascii="Calibri" w:eastAsia="Calibri" w:hAnsi="Calibri" w:cs="Arial"/>
          <w:color w:val="00B0F0"/>
          <w:szCs w:val="20"/>
          <w:u w:val="single"/>
        </w:rPr>
        <w:t>(</w:t>
      </w:r>
      <w:r w:rsidR="00D669A3" w:rsidRPr="00391410">
        <w:rPr>
          <w:rFonts w:ascii="Calibri" w:eastAsia="Calibri" w:hAnsi="Calibri" w:cs="Arial"/>
          <w:color w:val="00B0F0"/>
          <w:szCs w:val="20"/>
          <w:u w:val="single"/>
        </w:rPr>
        <w:t>articles R2191-7 et R2191-16 du Code de la Commande Publique)</w:t>
      </w:r>
    </w:p>
    <w:p w14:paraId="39CF7BEB" w14:textId="77777777" w:rsidR="00CA5E73" w:rsidRPr="009402CB" w:rsidRDefault="00CA5E73" w:rsidP="00CA5E73">
      <w:pPr>
        <w:tabs>
          <w:tab w:val="left" w:pos="426"/>
        </w:tabs>
        <w:suppressAutoHyphens/>
        <w:spacing w:after="0" w:line="240" w:lineRule="auto"/>
        <w:rPr>
          <w:rFonts w:eastAsia="Times New Roman" w:cstheme="minorHAnsi"/>
          <w:i/>
          <w:color w:val="00417B"/>
          <w:szCs w:val="20"/>
          <w:lang w:eastAsia="zh-CN"/>
        </w:rPr>
      </w:pPr>
      <w:r w:rsidRPr="009402CB">
        <w:rPr>
          <w:rFonts w:eastAsia="Times New Roman" w:cstheme="minorHAnsi"/>
          <w:color w:val="00417B"/>
          <w:szCs w:val="20"/>
          <w:lang w:eastAsia="zh-CN"/>
        </w:rPr>
        <w:t>Je renonce au bénéfice de l'avance :</w:t>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ab/>
        <w:t>NON</w:t>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fr-FR"/>
        </w:rPr>
        <w:tab/>
      </w:r>
      <w:r w:rsidRPr="009402CB">
        <w:rPr>
          <w:rFonts w:eastAsia="Times New Roman" w:cstheme="minorHAnsi"/>
          <w:color w:val="00417B"/>
          <w:szCs w:val="20"/>
          <w:lang w:eastAsia="zh-CN"/>
        </w:rPr>
        <w:t>OUI</w:t>
      </w:r>
    </w:p>
    <w:p w14:paraId="4D9E9268" w14:textId="4291E818" w:rsidR="00CA5E73" w:rsidRPr="009402CB" w:rsidRDefault="00CA5E73" w:rsidP="00CA5E73">
      <w:pPr>
        <w:tabs>
          <w:tab w:val="left" w:pos="3005"/>
        </w:tabs>
        <w:rPr>
          <w:rFonts w:eastAsia="Times New Roman" w:cstheme="minorHAnsi"/>
          <w:i/>
          <w:color w:val="00417B"/>
          <w:szCs w:val="20"/>
          <w:lang w:eastAsia="zh-CN"/>
        </w:rPr>
      </w:pPr>
      <w:r w:rsidRPr="009402CB">
        <w:rPr>
          <w:rFonts w:eastAsia="Times New Roman" w:cstheme="minorHAnsi"/>
          <w:i/>
          <w:color w:val="00417B"/>
          <w:szCs w:val="20"/>
          <w:lang w:eastAsia="zh-CN"/>
        </w:rPr>
        <w:t>(Cocher la case correspondante.)</w:t>
      </w:r>
    </w:p>
    <w:p w14:paraId="7281BB4E" w14:textId="06958E38" w:rsidR="00751DFC" w:rsidRDefault="00751DFC" w:rsidP="00CA5E73">
      <w:pPr>
        <w:tabs>
          <w:tab w:val="left" w:pos="3005"/>
        </w:tabs>
        <w:rPr>
          <w:rFonts w:eastAsia="Times New Roman" w:cstheme="minorHAnsi"/>
          <w:i/>
          <w:color w:val="auto"/>
          <w:szCs w:val="20"/>
          <w:lang w:eastAsia="zh-CN"/>
        </w:rPr>
      </w:pPr>
    </w:p>
    <w:p w14:paraId="3FE8FC34" w14:textId="77777777" w:rsidR="004E20E9" w:rsidRDefault="004E20E9" w:rsidP="00CA5E73">
      <w:pPr>
        <w:tabs>
          <w:tab w:val="left" w:pos="3005"/>
        </w:tabs>
        <w:rPr>
          <w:rFonts w:eastAsia="Times New Roman" w:cstheme="minorHAnsi"/>
          <w:i/>
          <w:color w:val="auto"/>
          <w:szCs w:val="20"/>
          <w:lang w:eastAsia="zh-CN"/>
        </w:rPr>
      </w:pPr>
    </w:p>
    <w:p w14:paraId="68201DB2" w14:textId="77777777" w:rsidR="004E20E9" w:rsidRDefault="004E20E9" w:rsidP="00CA5E73">
      <w:pPr>
        <w:tabs>
          <w:tab w:val="left" w:pos="3005"/>
        </w:tabs>
        <w:rPr>
          <w:rFonts w:eastAsia="Times New Roman" w:cstheme="minorHAnsi"/>
          <w:i/>
          <w:color w:val="auto"/>
          <w:szCs w:val="20"/>
          <w:lang w:eastAsia="zh-CN"/>
        </w:rPr>
      </w:pPr>
    </w:p>
    <w:p w14:paraId="760E3F7E" w14:textId="77777777" w:rsidR="00567627" w:rsidRDefault="00567627" w:rsidP="00CA5E73">
      <w:pPr>
        <w:tabs>
          <w:tab w:val="left" w:pos="3005"/>
        </w:tabs>
        <w:rPr>
          <w:rFonts w:eastAsia="Times New Roman" w:cstheme="minorHAnsi"/>
          <w:i/>
          <w:color w:val="auto"/>
          <w:szCs w:val="20"/>
          <w:lang w:eastAsia="zh-CN"/>
        </w:rPr>
      </w:pPr>
    </w:p>
    <w:p w14:paraId="6904AF60" w14:textId="1787452D" w:rsidR="00567627" w:rsidRDefault="00567627" w:rsidP="00CA5E73">
      <w:pPr>
        <w:tabs>
          <w:tab w:val="left" w:pos="3005"/>
        </w:tabs>
        <w:rPr>
          <w:rFonts w:eastAsia="Times New Roman" w:cstheme="minorHAnsi"/>
          <w:i/>
          <w:color w:val="auto"/>
          <w:szCs w:val="20"/>
          <w:lang w:eastAsia="zh-CN"/>
        </w:rPr>
      </w:pPr>
    </w:p>
    <w:p w14:paraId="3B758FB6" w14:textId="28171415" w:rsidR="00F44D8E" w:rsidRDefault="00F44D8E" w:rsidP="00CA5E73">
      <w:pPr>
        <w:tabs>
          <w:tab w:val="left" w:pos="3005"/>
        </w:tabs>
        <w:rPr>
          <w:rFonts w:eastAsia="Times New Roman" w:cstheme="minorHAnsi"/>
          <w:i/>
          <w:color w:val="auto"/>
          <w:szCs w:val="20"/>
          <w:lang w:eastAsia="zh-CN"/>
        </w:rPr>
      </w:pPr>
    </w:p>
    <w:p w14:paraId="186A30BD" w14:textId="3CDC8499" w:rsidR="00F44D8E" w:rsidRDefault="00F44D8E" w:rsidP="00CA5E73">
      <w:pPr>
        <w:tabs>
          <w:tab w:val="left" w:pos="3005"/>
        </w:tabs>
        <w:rPr>
          <w:rFonts w:eastAsia="Times New Roman" w:cstheme="minorHAnsi"/>
          <w:i/>
          <w:color w:val="auto"/>
          <w:szCs w:val="20"/>
          <w:lang w:eastAsia="zh-CN"/>
        </w:rPr>
      </w:pPr>
    </w:p>
    <w:p w14:paraId="72D7B56D" w14:textId="5857FA40" w:rsidR="00F44D8E" w:rsidRDefault="00F44D8E" w:rsidP="00CA5E73">
      <w:pPr>
        <w:tabs>
          <w:tab w:val="left" w:pos="3005"/>
        </w:tabs>
        <w:rPr>
          <w:rFonts w:eastAsia="Times New Roman" w:cstheme="minorHAnsi"/>
          <w:i/>
          <w:color w:val="auto"/>
          <w:szCs w:val="20"/>
          <w:lang w:eastAsia="zh-CN"/>
        </w:rPr>
      </w:pPr>
    </w:p>
    <w:p w14:paraId="42285991" w14:textId="2100F43B" w:rsidR="00F44D8E" w:rsidRDefault="00F44D8E" w:rsidP="00CA5E73">
      <w:pPr>
        <w:tabs>
          <w:tab w:val="left" w:pos="3005"/>
        </w:tabs>
        <w:rPr>
          <w:rFonts w:eastAsia="Times New Roman" w:cstheme="minorHAnsi"/>
          <w:i/>
          <w:color w:val="auto"/>
          <w:szCs w:val="20"/>
          <w:lang w:eastAsia="zh-CN"/>
        </w:rPr>
      </w:pPr>
    </w:p>
    <w:p w14:paraId="3CA64C22" w14:textId="52C37FE1" w:rsidR="00F44D8E" w:rsidRDefault="00F44D8E" w:rsidP="00CA5E73">
      <w:pPr>
        <w:tabs>
          <w:tab w:val="left" w:pos="3005"/>
        </w:tabs>
        <w:rPr>
          <w:rFonts w:eastAsia="Times New Roman" w:cstheme="minorHAnsi"/>
          <w:i/>
          <w:color w:val="auto"/>
          <w:szCs w:val="20"/>
          <w:lang w:eastAsia="zh-CN"/>
        </w:rPr>
      </w:pPr>
    </w:p>
    <w:p w14:paraId="310DB82D" w14:textId="77777777" w:rsidR="00F44D8E" w:rsidRDefault="00F44D8E" w:rsidP="00CA5E73">
      <w:pPr>
        <w:tabs>
          <w:tab w:val="left" w:pos="3005"/>
        </w:tabs>
        <w:rPr>
          <w:rFonts w:eastAsia="Times New Roman" w:cstheme="minorHAnsi"/>
          <w:i/>
          <w:color w:val="auto"/>
          <w:szCs w:val="20"/>
          <w:lang w:eastAsia="zh-CN"/>
        </w:rPr>
      </w:pPr>
    </w:p>
    <w:p w14:paraId="5C2AD0BC" w14:textId="77777777" w:rsidR="00264540" w:rsidRDefault="00264540" w:rsidP="00CA5E73">
      <w:pPr>
        <w:tabs>
          <w:tab w:val="left" w:pos="3005"/>
        </w:tabs>
        <w:rPr>
          <w:rFonts w:eastAsia="Times New Roman" w:cstheme="minorHAnsi"/>
          <w:i/>
          <w:color w:val="auto"/>
          <w:szCs w:val="20"/>
          <w:lang w:eastAsia="zh-CN"/>
        </w:rPr>
      </w:pPr>
    </w:p>
    <w:p w14:paraId="71969E86" w14:textId="77777777" w:rsidR="00264540" w:rsidRDefault="00264540" w:rsidP="00CA5E73">
      <w:pPr>
        <w:tabs>
          <w:tab w:val="left" w:pos="3005"/>
        </w:tabs>
        <w:rPr>
          <w:rFonts w:eastAsia="Times New Roman" w:cstheme="minorHAnsi"/>
          <w:i/>
          <w:color w:val="auto"/>
          <w:szCs w:val="20"/>
          <w:lang w:eastAsia="zh-CN"/>
        </w:rPr>
      </w:pPr>
    </w:p>
    <w:p w14:paraId="33202875" w14:textId="77777777" w:rsidR="004E20E9" w:rsidRDefault="004E20E9" w:rsidP="00CA5E73">
      <w:pPr>
        <w:tabs>
          <w:tab w:val="left" w:pos="3005"/>
        </w:tabs>
        <w:rPr>
          <w:rFonts w:eastAsia="Times New Roman" w:cstheme="minorHAnsi"/>
          <w:i/>
          <w:color w:val="auto"/>
          <w:szCs w:val="20"/>
          <w:lang w:eastAsia="zh-CN"/>
        </w:rPr>
      </w:pPr>
    </w:p>
    <w:p w14:paraId="73BCCE77" w14:textId="77777777" w:rsidR="004E20E9" w:rsidRDefault="004E20E9" w:rsidP="00CA5E73">
      <w:pPr>
        <w:tabs>
          <w:tab w:val="left" w:pos="3005"/>
        </w:tabs>
        <w:rPr>
          <w:rFonts w:eastAsia="Times New Roman" w:cstheme="minorHAnsi"/>
          <w:i/>
          <w:color w:val="auto"/>
          <w:szCs w:val="20"/>
          <w:lang w:eastAsia="zh-CN"/>
        </w:rPr>
      </w:pPr>
    </w:p>
    <w:p w14:paraId="327DB3BD" w14:textId="7890891C" w:rsidR="00751DFC" w:rsidRDefault="00751DFC" w:rsidP="00751DFC">
      <w:pPr>
        <w:pStyle w:val="ARTICLE"/>
        <w:spacing w:after="120"/>
        <w:ind w:hanging="720"/>
        <w:outlineLvl w:val="0"/>
      </w:pPr>
      <w:r w:rsidRPr="00751DFC">
        <w:t>SIGNATURE DES PARTIES</w:t>
      </w:r>
    </w:p>
    <w:p w14:paraId="3DFA925A" w14:textId="143293BD" w:rsidR="00751DFC"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8.1 – Signature du contractant</w:t>
      </w:r>
    </w:p>
    <w:p w14:paraId="50CD6B79" w14:textId="3E34C065"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95770B">
        <w:rPr>
          <w:rFonts w:eastAsia="Times New Roman" w:cstheme="minorHAnsi"/>
          <w:b/>
          <w:color w:val="auto"/>
          <w:szCs w:val="20"/>
        </w:rPr>
        <w:t>Fait en un seul original</w:t>
      </w:r>
    </w:p>
    <w:p w14:paraId="73A0E68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7EB9E179"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5C883FDF" w:rsidR="00751DFC" w:rsidRPr="0095770B" w:rsidRDefault="00751DFC" w:rsidP="00D1006D">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5103"/>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A …………………………………………</w:t>
      </w:r>
      <w:proofErr w:type="gramStart"/>
      <w:r w:rsidRPr="0095770B">
        <w:rPr>
          <w:rFonts w:eastAsia="Times New Roman" w:cstheme="minorHAnsi"/>
          <w:b/>
          <w:color w:val="auto"/>
          <w:szCs w:val="20"/>
        </w:rPr>
        <w:t>…....</w:t>
      </w:r>
      <w:proofErr w:type="gramEnd"/>
      <w:r w:rsidR="00D1006D" w:rsidRPr="0095770B">
        <w:rPr>
          <w:rFonts w:eastAsia="Times New Roman" w:cstheme="minorHAnsi"/>
          <w:b/>
          <w:color w:val="auto"/>
          <w:szCs w:val="20"/>
        </w:rPr>
        <w:t>…………………………………………</w:t>
      </w:r>
      <w:r w:rsidRPr="0095770B">
        <w:rPr>
          <w:rFonts w:eastAsia="Times New Roman" w:cstheme="minorHAnsi"/>
          <w:b/>
          <w:color w:val="auto"/>
          <w:szCs w:val="20"/>
        </w:rPr>
        <w:t xml:space="preserve"> Le ………………………………………….</w:t>
      </w:r>
    </w:p>
    <w:p w14:paraId="2F34F15E"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1C61F1"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 xml:space="preserve">NOM et prénom du signataire : </w:t>
      </w:r>
    </w:p>
    <w:p w14:paraId="69F125FD"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Signature électronique</w:t>
      </w:r>
    </w:p>
    <w:p w14:paraId="5830700A"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5471E00"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456D532"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23DA7EC"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025FCA8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35D21144"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95770B">
        <w:rPr>
          <w:rFonts w:eastAsia="Times New Roman" w:cstheme="minorHAnsi"/>
          <w:i/>
          <w:color w:val="auto"/>
          <w:sz w:val="16"/>
          <w:szCs w:val="20"/>
        </w:rPr>
        <w:t>*le signataire doit avoir le pouvoir d’engager la personne qu’il représente</w:t>
      </w:r>
    </w:p>
    <w:p w14:paraId="4925D545"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95770B">
        <w:rPr>
          <w:rFonts w:eastAsia="Times New Roman" w:cstheme="minorHAnsi"/>
          <w:i/>
          <w:color w:val="auto"/>
          <w:sz w:val="16"/>
          <w:szCs w:val="20"/>
        </w:rPr>
        <w:t>**si le mandataire du groupement n’a pas été habilité à signer l’acte d’engagement, l’ensemble des membres se devront d’apposer leur signature</w:t>
      </w:r>
    </w:p>
    <w:p w14:paraId="4B73926E" w14:textId="77777777" w:rsidR="00751DFC" w:rsidRPr="00751DFC" w:rsidRDefault="00751DFC" w:rsidP="00751DFC">
      <w:pPr>
        <w:rPr>
          <w:rFonts w:eastAsia="Times New Roman" w:cstheme="minorHAnsi"/>
          <w:color w:val="auto"/>
          <w:szCs w:val="20"/>
        </w:rPr>
      </w:pPr>
    </w:p>
    <w:p w14:paraId="795671C4" w14:textId="23703700" w:rsidR="00751DFC" w:rsidRDefault="00751DFC" w:rsidP="00751DFC">
      <w:pPr>
        <w:tabs>
          <w:tab w:val="left" w:pos="1753"/>
        </w:tabs>
        <w:rPr>
          <w:rFonts w:cstheme="minorHAnsi"/>
          <w:color w:val="auto"/>
          <w:szCs w:val="20"/>
        </w:rPr>
      </w:pPr>
    </w:p>
    <w:p w14:paraId="22FABA51" w14:textId="6D097405" w:rsidR="00751DFC" w:rsidRDefault="00751DFC" w:rsidP="00751DFC">
      <w:pPr>
        <w:tabs>
          <w:tab w:val="left" w:pos="1753"/>
        </w:tabs>
        <w:rPr>
          <w:rFonts w:cstheme="minorHAnsi"/>
          <w:color w:val="auto"/>
          <w:szCs w:val="20"/>
        </w:rPr>
      </w:pPr>
    </w:p>
    <w:p w14:paraId="1EB4C2C1" w14:textId="23E3E790" w:rsidR="00751DFC" w:rsidRDefault="00751DFC" w:rsidP="00751DFC">
      <w:pPr>
        <w:tabs>
          <w:tab w:val="left" w:pos="1753"/>
        </w:tabs>
        <w:rPr>
          <w:rFonts w:cstheme="minorHAnsi"/>
          <w:color w:val="auto"/>
          <w:szCs w:val="20"/>
        </w:rPr>
      </w:pPr>
    </w:p>
    <w:p w14:paraId="7C0FAAFC" w14:textId="77777777" w:rsidR="004E20E9" w:rsidRDefault="004E20E9" w:rsidP="00751DFC">
      <w:pPr>
        <w:tabs>
          <w:tab w:val="left" w:pos="1753"/>
        </w:tabs>
        <w:rPr>
          <w:rFonts w:cstheme="minorHAnsi"/>
          <w:color w:val="auto"/>
          <w:szCs w:val="20"/>
        </w:rPr>
      </w:pPr>
    </w:p>
    <w:p w14:paraId="001F914B" w14:textId="77777777" w:rsidR="004E20E9" w:rsidRDefault="004E20E9" w:rsidP="00751DFC">
      <w:pPr>
        <w:tabs>
          <w:tab w:val="left" w:pos="1753"/>
        </w:tabs>
        <w:rPr>
          <w:rFonts w:cstheme="minorHAnsi"/>
          <w:color w:val="auto"/>
          <w:szCs w:val="20"/>
        </w:rPr>
      </w:pPr>
    </w:p>
    <w:p w14:paraId="56159494" w14:textId="77777777" w:rsidR="004E20E9" w:rsidRDefault="004E20E9" w:rsidP="00751DFC">
      <w:pPr>
        <w:tabs>
          <w:tab w:val="left" w:pos="1753"/>
        </w:tabs>
        <w:rPr>
          <w:rFonts w:cstheme="minorHAnsi"/>
          <w:color w:val="auto"/>
          <w:szCs w:val="20"/>
        </w:rPr>
      </w:pPr>
    </w:p>
    <w:p w14:paraId="14F1E3A9" w14:textId="77777777" w:rsidR="004E20E9" w:rsidRDefault="004E20E9" w:rsidP="00751DFC">
      <w:pPr>
        <w:tabs>
          <w:tab w:val="left" w:pos="1753"/>
        </w:tabs>
        <w:rPr>
          <w:rFonts w:cstheme="minorHAnsi"/>
          <w:color w:val="auto"/>
          <w:szCs w:val="20"/>
        </w:rPr>
      </w:pPr>
    </w:p>
    <w:p w14:paraId="1EB78FDB" w14:textId="77777777" w:rsidR="004E20E9" w:rsidRDefault="004E20E9" w:rsidP="00751DFC">
      <w:pPr>
        <w:tabs>
          <w:tab w:val="left" w:pos="1753"/>
        </w:tabs>
        <w:rPr>
          <w:rFonts w:cstheme="minorHAnsi"/>
          <w:color w:val="auto"/>
          <w:szCs w:val="20"/>
        </w:rPr>
      </w:pPr>
    </w:p>
    <w:p w14:paraId="031686A6" w14:textId="77777777" w:rsidR="004E20E9" w:rsidRDefault="004E20E9" w:rsidP="00751DFC">
      <w:pPr>
        <w:tabs>
          <w:tab w:val="left" w:pos="1753"/>
        </w:tabs>
        <w:rPr>
          <w:rFonts w:cstheme="minorHAnsi"/>
          <w:color w:val="auto"/>
          <w:szCs w:val="20"/>
        </w:rPr>
      </w:pPr>
    </w:p>
    <w:p w14:paraId="123849BA" w14:textId="77777777" w:rsidR="004E20E9" w:rsidRDefault="004E20E9" w:rsidP="00751DFC">
      <w:pPr>
        <w:tabs>
          <w:tab w:val="left" w:pos="1753"/>
        </w:tabs>
        <w:rPr>
          <w:rFonts w:cstheme="minorHAnsi"/>
          <w:color w:val="auto"/>
          <w:szCs w:val="20"/>
        </w:rPr>
      </w:pPr>
    </w:p>
    <w:p w14:paraId="147119A0" w14:textId="77777777" w:rsidR="004E20E9" w:rsidRDefault="004E20E9" w:rsidP="00751DFC">
      <w:pPr>
        <w:tabs>
          <w:tab w:val="left" w:pos="1753"/>
        </w:tabs>
        <w:rPr>
          <w:rFonts w:cstheme="minorHAnsi"/>
          <w:color w:val="auto"/>
          <w:szCs w:val="20"/>
        </w:rPr>
      </w:pPr>
    </w:p>
    <w:p w14:paraId="51F0CA51" w14:textId="77777777" w:rsidR="004E20E9" w:rsidRDefault="004E20E9" w:rsidP="00751DFC">
      <w:pPr>
        <w:tabs>
          <w:tab w:val="left" w:pos="1753"/>
        </w:tabs>
        <w:rPr>
          <w:rFonts w:cstheme="minorHAnsi"/>
          <w:color w:val="auto"/>
          <w:szCs w:val="20"/>
        </w:rPr>
      </w:pPr>
    </w:p>
    <w:p w14:paraId="1D8E724D" w14:textId="77777777" w:rsidR="004E20E9" w:rsidRDefault="004E20E9" w:rsidP="00751DFC">
      <w:pPr>
        <w:tabs>
          <w:tab w:val="left" w:pos="1753"/>
        </w:tabs>
        <w:rPr>
          <w:rFonts w:cstheme="minorHAnsi"/>
          <w:color w:val="auto"/>
          <w:szCs w:val="20"/>
        </w:rPr>
      </w:pPr>
    </w:p>
    <w:p w14:paraId="1F25CB82" w14:textId="77777777" w:rsidR="004E20E9" w:rsidRDefault="004E20E9" w:rsidP="00751DFC">
      <w:pPr>
        <w:tabs>
          <w:tab w:val="left" w:pos="1753"/>
        </w:tabs>
        <w:rPr>
          <w:rFonts w:cstheme="minorHAnsi"/>
          <w:color w:val="auto"/>
          <w:szCs w:val="20"/>
        </w:rPr>
      </w:pPr>
    </w:p>
    <w:p w14:paraId="0C12D22E" w14:textId="1679EF4F" w:rsidR="00751DFC"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8.2 – Décision et signature du Pouvoir Adjudicateur</w:t>
      </w:r>
    </w:p>
    <w:p w14:paraId="21D40F24" w14:textId="55830008" w:rsidR="00751DFC" w:rsidRPr="00751DFC" w:rsidRDefault="00751DFC"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La présente offre est acceptée.</w:t>
      </w:r>
    </w:p>
    <w:p w14:paraId="4915EA0E" w14:textId="635D6511"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w:t>
      </w:r>
      <w:r w:rsidR="00570C20">
        <w:rPr>
          <w:rFonts w:eastAsia="Times New Roman" w:cstheme="minorHAnsi"/>
          <w:b/>
          <w:color w:val="auto"/>
          <w:szCs w:val="20"/>
        </w:rPr>
        <w:t>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13EFACD"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proofErr w:type="gramStart"/>
      <w:r>
        <w:rPr>
          <w:rFonts w:eastAsia="Times New Roman" w:cstheme="minorHAnsi"/>
          <w:b/>
          <w:color w:val="auto"/>
          <w:szCs w:val="20"/>
        </w:rPr>
        <w:t>…..</w:t>
      </w:r>
      <w:r w:rsidRPr="00751DFC">
        <w:rPr>
          <w:rFonts w:eastAsia="Times New Roman" w:cstheme="minorHAnsi"/>
          <w:b/>
          <w:color w:val="auto"/>
          <w:szCs w:val="20"/>
        </w:rPr>
        <w:t>..</w:t>
      </w:r>
      <w:proofErr w:type="gramEnd"/>
      <w:r w:rsidR="00E072E7" w:rsidRPr="00751DFC">
        <w:rPr>
          <w:rFonts w:eastAsia="Times New Roman" w:cstheme="minorHAnsi"/>
          <w:b/>
          <w:color w:val="auto"/>
          <w:szCs w:val="20"/>
        </w:rPr>
        <w:t>……………………………</w:t>
      </w:r>
      <w:r w:rsidR="00E072E7">
        <w:rPr>
          <w:rFonts w:eastAsia="Times New Roman" w:cstheme="minorHAnsi"/>
          <w:b/>
          <w:color w:val="auto"/>
          <w:szCs w:val="20"/>
        </w:rPr>
        <w:t>…………..</w:t>
      </w:r>
      <w:r w:rsidR="00E072E7" w:rsidRPr="00751DFC">
        <w:rPr>
          <w:rFonts w:eastAsia="Times New Roman" w:cstheme="minorHAnsi"/>
          <w:b/>
          <w:color w:val="auto"/>
          <w:szCs w:val="20"/>
        </w:rPr>
        <w:t>.</w:t>
      </w:r>
      <w:r w:rsidRPr="00751DFC">
        <w:rPr>
          <w:rFonts w:eastAsia="Times New Roman" w:cstheme="minorHAnsi"/>
          <w:b/>
          <w:color w:val="auto"/>
          <w:szCs w:val="20"/>
        </w:rPr>
        <w:t>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8A212F" w14:textId="77777777" w:rsidR="00B27786" w:rsidRDefault="00B27786" w:rsidP="00C93BCB">
      <w:pPr>
        <w:spacing w:after="0" w:line="240" w:lineRule="auto"/>
      </w:pPr>
      <w:r>
        <w:separator/>
      </w:r>
    </w:p>
  </w:endnote>
  <w:endnote w:type="continuationSeparator" w:id="0">
    <w:p w14:paraId="796989D7" w14:textId="77777777" w:rsidR="00B27786" w:rsidRDefault="00B27786"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3880E9AF" w:rsidR="0095034D" w:rsidRPr="00064C81" w:rsidRDefault="00751DFC" w:rsidP="00F92813">
    <w:pPr>
      <w:pStyle w:val="Pieddepage"/>
      <w:rPr>
        <w:color w:val="4D4D4D" w:themeColor="text1"/>
      </w:rPr>
    </w:pPr>
    <w:r w:rsidRPr="00CD33B8">
      <w:rPr>
        <w:rStyle w:val="Numrodepage"/>
        <w:rFonts w:ascii="Arial" w:hAnsi="Arial" w:cs="Arial"/>
        <w:color w:val="4D4D4D" w:themeColor="text1"/>
        <w:sz w:val="18"/>
        <w:szCs w:val="18"/>
      </w:rPr>
      <w:t>A</w:t>
    </w:r>
    <w:r w:rsidR="00D669A3" w:rsidRPr="00CD33B8">
      <w:rPr>
        <w:rStyle w:val="Numrodepage"/>
        <w:rFonts w:ascii="Arial" w:hAnsi="Arial" w:cs="Arial"/>
        <w:color w:val="4D4D4D" w:themeColor="text1"/>
        <w:sz w:val="18"/>
        <w:szCs w:val="18"/>
      </w:rPr>
      <w:t>E CCIR-</w:t>
    </w:r>
    <w:r w:rsidR="00264540" w:rsidRPr="00CD33B8">
      <w:rPr>
        <w:rStyle w:val="Numrodepage"/>
        <w:rFonts w:ascii="Arial" w:hAnsi="Arial" w:cs="Arial"/>
        <w:color w:val="4D4D4D" w:themeColor="text1"/>
        <w:sz w:val="18"/>
        <w:szCs w:val="18"/>
      </w:rPr>
      <w:t>DR</w:t>
    </w:r>
    <w:r w:rsidR="00571CFE">
      <w:rPr>
        <w:rStyle w:val="Numrodepage"/>
        <w:rFonts w:ascii="Arial" w:hAnsi="Arial" w:cs="Arial"/>
        <w:color w:val="4D4D4D" w:themeColor="text1"/>
        <w:sz w:val="18"/>
        <w:szCs w:val="18"/>
      </w:rPr>
      <w:t>E</w:t>
    </w:r>
    <w:r w:rsidR="00264540" w:rsidRPr="00CD33B8">
      <w:rPr>
        <w:rStyle w:val="Numrodepage"/>
        <w:rFonts w:ascii="Arial" w:hAnsi="Arial" w:cs="Arial"/>
        <w:color w:val="4D4D4D" w:themeColor="text1"/>
        <w:sz w:val="18"/>
        <w:szCs w:val="18"/>
      </w:rPr>
      <w:t>-202</w:t>
    </w:r>
    <w:r w:rsidR="00571CFE">
      <w:rPr>
        <w:rStyle w:val="Numrodepage"/>
        <w:rFonts w:ascii="Arial" w:hAnsi="Arial" w:cs="Arial"/>
        <w:color w:val="4D4D4D" w:themeColor="text1"/>
        <w:sz w:val="18"/>
        <w:szCs w:val="18"/>
      </w:rPr>
      <w:t>5</w:t>
    </w:r>
    <w:r w:rsidR="00264540" w:rsidRPr="00CD33B8">
      <w:rPr>
        <w:rStyle w:val="Numrodepage"/>
        <w:rFonts w:ascii="Arial" w:hAnsi="Arial" w:cs="Arial"/>
        <w:color w:val="4D4D4D" w:themeColor="text1"/>
        <w:sz w:val="18"/>
        <w:szCs w:val="18"/>
      </w:rPr>
      <w:t>-</w:t>
    </w:r>
    <w:r w:rsidR="00D223E2">
      <w:rPr>
        <w:rStyle w:val="Numrodepage"/>
        <w:rFonts w:ascii="Arial" w:hAnsi="Arial" w:cs="Arial"/>
        <w:color w:val="4D4D4D" w:themeColor="text1"/>
        <w:sz w:val="18"/>
        <w:szCs w:val="18"/>
      </w:rPr>
      <w:t>6</w:t>
    </w:r>
    <w:r w:rsidR="00571CFE">
      <w:rPr>
        <w:rStyle w:val="Numrodepage"/>
        <w:rFonts w:ascii="Arial" w:hAnsi="Arial" w:cs="Arial"/>
        <w:color w:val="4D4D4D" w:themeColor="text1"/>
        <w:sz w:val="18"/>
        <w:szCs w:val="18"/>
      </w:rPr>
      <w:t>5</w:t>
    </w:r>
    <w:r w:rsidR="0095034D" w:rsidRPr="00CD33B8">
      <w:rPr>
        <w:rStyle w:val="Numrodepage"/>
        <w:rFonts w:ascii="Arial" w:hAnsi="Arial" w:cs="Arial"/>
        <w:color w:val="4D4D4D" w:themeColor="text1"/>
        <w:sz w:val="18"/>
        <w:szCs w:val="18"/>
      </w:rPr>
      <w:tab/>
    </w:r>
    <w:r w:rsidR="0095034D" w:rsidRPr="00CD33B8">
      <w:rPr>
        <w:rStyle w:val="Numrodepage"/>
        <w:rFonts w:ascii="Arial" w:hAnsi="Arial" w:cs="Arial"/>
        <w:color w:val="4D4D4D" w:themeColor="text1"/>
        <w:sz w:val="18"/>
        <w:szCs w:val="18"/>
      </w:rPr>
      <w:tab/>
    </w:r>
    <w:r w:rsidR="0095034D" w:rsidRPr="00CD33B8">
      <w:rPr>
        <w:rStyle w:val="Numrodepage"/>
        <w:rFonts w:ascii="Arial" w:hAnsi="Arial" w:cs="Arial"/>
        <w:color w:val="4D4D4D" w:themeColor="text1"/>
        <w:sz w:val="18"/>
        <w:szCs w:val="18"/>
      </w:rPr>
      <w:tab/>
      <w:t xml:space="preserve">P. </w:t>
    </w:r>
    <w:r w:rsidR="0095034D" w:rsidRPr="00CD33B8">
      <w:rPr>
        <w:rStyle w:val="Numrodepage"/>
        <w:rFonts w:ascii="Arial" w:hAnsi="Arial" w:cs="Arial"/>
        <w:color w:val="4D4D4D" w:themeColor="text1"/>
        <w:sz w:val="18"/>
        <w:szCs w:val="18"/>
      </w:rPr>
      <w:fldChar w:fldCharType="begin"/>
    </w:r>
    <w:r w:rsidR="0095034D" w:rsidRPr="00CD33B8">
      <w:rPr>
        <w:rStyle w:val="Numrodepage"/>
        <w:rFonts w:ascii="Arial" w:hAnsi="Arial" w:cs="Arial"/>
        <w:color w:val="4D4D4D" w:themeColor="text1"/>
        <w:sz w:val="18"/>
        <w:szCs w:val="18"/>
      </w:rPr>
      <w:instrText xml:space="preserve"> PAGE </w:instrText>
    </w:r>
    <w:r w:rsidR="0095034D" w:rsidRPr="00CD33B8">
      <w:rPr>
        <w:rStyle w:val="Numrodepage"/>
        <w:rFonts w:ascii="Arial" w:hAnsi="Arial" w:cs="Arial"/>
        <w:color w:val="4D4D4D" w:themeColor="text1"/>
        <w:sz w:val="18"/>
        <w:szCs w:val="18"/>
      </w:rPr>
      <w:fldChar w:fldCharType="separate"/>
    </w:r>
    <w:r w:rsidR="00264540" w:rsidRPr="00CD33B8">
      <w:rPr>
        <w:rStyle w:val="Numrodepage"/>
        <w:rFonts w:ascii="Arial" w:hAnsi="Arial" w:cs="Arial"/>
        <w:noProof/>
        <w:color w:val="4D4D4D" w:themeColor="text1"/>
        <w:sz w:val="18"/>
        <w:szCs w:val="18"/>
      </w:rPr>
      <w:t>8</w:t>
    </w:r>
    <w:r w:rsidR="0095034D" w:rsidRPr="00CD33B8">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247955" w14:textId="77777777" w:rsidR="00B27786" w:rsidRDefault="00B27786" w:rsidP="00C93BCB">
      <w:pPr>
        <w:spacing w:after="0" w:line="240" w:lineRule="auto"/>
      </w:pPr>
      <w:r>
        <w:separator/>
      </w:r>
    </w:p>
  </w:footnote>
  <w:footnote w:type="continuationSeparator" w:id="0">
    <w:p w14:paraId="7984F0F6" w14:textId="77777777" w:rsidR="00B27786" w:rsidRDefault="00B27786"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1436E"/>
    <w:multiLevelType w:val="hybridMultilevel"/>
    <w:tmpl w:val="211A46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2B45A86"/>
    <w:multiLevelType w:val="hybridMultilevel"/>
    <w:tmpl w:val="A8D458F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0C44FB7"/>
    <w:multiLevelType w:val="hybridMultilevel"/>
    <w:tmpl w:val="A95EEA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9F7440B"/>
    <w:multiLevelType w:val="hybridMultilevel"/>
    <w:tmpl w:val="B17EE6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B215562"/>
    <w:multiLevelType w:val="hybridMultilevel"/>
    <w:tmpl w:val="842E4032"/>
    <w:lvl w:ilvl="0" w:tplc="040C000B">
      <w:start w:val="1"/>
      <w:numFmt w:val="bullet"/>
      <w:lvlText w:val=""/>
      <w:lvlJc w:val="left"/>
      <w:pPr>
        <w:ind w:left="502" w:hanging="360"/>
      </w:pPr>
      <w:rPr>
        <w:rFonts w:ascii="Wingdings" w:hAnsi="Wingdings" w:hint="default"/>
      </w:rPr>
    </w:lvl>
    <w:lvl w:ilvl="1" w:tplc="040C0003">
      <w:start w:val="1"/>
      <w:numFmt w:val="bullet"/>
      <w:lvlText w:val="o"/>
      <w:lvlJc w:val="left"/>
      <w:pPr>
        <w:ind w:left="1222" w:hanging="360"/>
      </w:pPr>
      <w:rPr>
        <w:rFonts w:ascii="Courier New" w:hAnsi="Courier New" w:cs="Courier New" w:hint="default"/>
      </w:rPr>
    </w:lvl>
    <w:lvl w:ilvl="2" w:tplc="040C0005">
      <w:start w:val="1"/>
      <w:numFmt w:val="bullet"/>
      <w:lvlText w:val=""/>
      <w:lvlJc w:val="left"/>
      <w:pPr>
        <w:ind w:left="1942" w:hanging="360"/>
      </w:pPr>
      <w:rPr>
        <w:rFonts w:ascii="Wingdings" w:hAnsi="Wingdings" w:hint="default"/>
      </w:rPr>
    </w:lvl>
    <w:lvl w:ilvl="3" w:tplc="040C0001">
      <w:start w:val="1"/>
      <w:numFmt w:val="bullet"/>
      <w:lvlText w:val=""/>
      <w:lvlJc w:val="left"/>
      <w:pPr>
        <w:ind w:left="2662" w:hanging="360"/>
      </w:pPr>
      <w:rPr>
        <w:rFonts w:ascii="Symbol" w:hAnsi="Symbol" w:hint="default"/>
      </w:rPr>
    </w:lvl>
    <w:lvl w:ilvl="4" w:tplc="040C0003">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7" w15:restartNumberingAfterBreak="0">
    <w:nsid w:val="31D74116"/>
    <w:multiLevelType w:val="hybridMultilevel"/>
    <w:tmpl w:val="74847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0E02125"/>
    <w:multiLevelType w:val="hybridMultilevel"/>
    <w:tmpl w:val="9F483D86"/>
    <w:lvl w:ilvl="0" w:tplc="094C01CA">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3956767"/>
    <w:multiLevelType w:val="hybridMultilevel"/>
    <w:tmpl w:val="D3146638"/>
    <w:lvl w:ilvl="0" w:tplc="0C8E1338">
      <w:start w:val="1"/>
      <w:numFmt w:val="bullet"/>
      <w:lvlText w:val="-"/>
      <w:lvlJc w:val="left"/>
      <w:pPr>
        <w:ind w:left="720" w:hanging="360"/>
      </w:pPr>
      <w:rPr>
        <w:rFonts w:ascii="Arial" w:eastAsia="Arial Unicode MS"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55E39ED"/>
    <w:multiLevelType w:val="hybridMultilevel"/>
    <w:tmpl w:val="9356F3B4"/>
    <w:lvl w:ilvl="0" w:tplc="EFE25118">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6081447"/>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688807A7"/>
    <w:multiLevelType w:val="hybridMultilevel"/>
    <w:tmpl w:val="8C4E21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1"/>
  </w:num>
  <w:num w:numId="3">
    <w:abstractNumId w:val="10"/>
  </w:num>
  <w:num w:numId="4">
    <w:abstractNumId w:val="2"/>
  </w:num>
  <w:num w:numId="5">
    <w:abstractNumId w:val="12"/>
  </w:num>
  <w:num w:numId="6">
    <w:abstractNumId w:val="5"/>
  </w:num>
  <w:num w:numId="7">
    <w:abstractNumId w:val="9"/>
  </w:num>
  <w:num w:numId="8">
    <w:abstractNumId w:val="1"/>
  </w:num>
  <w:num w:numId="9">
    <w:abstractNumId w:val="8"/>
  </w:num>
  <w:num w:numId="10">
    <w:abstractNumId w:val="13"/>
  </w:num>
  <w:num w:numId="11">
    <w:abstractNumId w:val="6"/>
  </w:num>
  <w:num w:numId="12">
    <w:abstractNumId w:val="7"/>
  </w:num>
  <w:num w:numId="13">
    <w:abstractNumId w:val="0"/>
  </w:num>
  <w:num w:numId="14">
    <w:abstractNumId w:val="14"/>
  </w:num>
  <w:num w:numId="15">
    <w:abstractNumId w:val="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15515"/>
    <w:rsid w:val="00034AAC"/>
    <w:rsid w:val="00060E18"/>
    <w:rsid w:val="00064C81"/>
    <w:rsid w:val="000830FD"/>
    <w:rsid w:val="0009196F"/>
    <w:rsid w:val="00091C10"/>
    <w:rsid w:val="000A0DBC"/>
    <w:rsid w:val="000A59AD"/>
    <w:rsid w:val="000B0C48"/>
    <w:rsid w:val="000B1288"/>
    <w:rsid w:val="000C0D01"/>
    <w:rsid w:val="000C7363"/>
    <w:rsid w:val="000E2BA6"/>
    <w:rsid w:val="000E6497"/>
    <w:rsid w:val="000E6E6B"/>
    <w:rsid w:val="000F2D2C"/>
    <w:rsid w:val="00104AD8"/>
    <w:rsid w:val="00112788"/>
    <w:rsid w:val="001207B0"/>
    <w:rsid w:val="001342D1"/>
    <w:rsid w:val="00136D09"/>
    <w:rsid w:val="001467F2"/>
    <w:rsid w:val="00174CC0"/>
    <w:rsid w:val="00192593"/>
    <w:rsid w:val="001E48B5"/>
    <w:rsid w:val="001E6F14"/>
    <w:rsid w:val="001F243D"/>
    <w:rsid w:val="001F25D4"/>
    <w:rsid w:val="0021335B"/>
    <w:rsid w:val="00216D5E"/>
    <w:rsid w:val="002344E2"/>
    <w:rsid w:val="00252610"/>
    <w:rsid w:val="00264540"/>
    <w:rsid w:val="00267E56"/>
    <w:rsid w:val="002810D0"/>
    <w:rsid w:val="002B1438"/>
    <w:rsid w:val="002B185D"/>
    <w:rsid w:val="002B6028"/>
    <w:rsid w:val="002C4E85"/>
    <w:rsid w:val="002C6146"/>
    <w:rsid w:val="002E3D31"/>
    <w:rsid w:val="002E7FC2"/>
    <w:rsid w:val="00310B91"/>
    <w:rsid w:val="00317AF7"/>
    <w:rsid w:val="003579E7"/>
    <w:rsid w:val="00380ABC"/>
    <w:rsid w:val="00391410"/>
    <w:rsid w:val="00395701"/>
    <w:rsid w:val="003A3E35"/>
    <w:rsid w:val="003C7B9A"/>
    <w:rsid w:val="003D3836"/>
    <w:rsid w:val="003E2BBC"/>
    <w:rsid w:val="003F4CD7"/>
    <w:rsid w:val="003F75A7"/>
    <w:rsid w:val="0040359C"/>
    <w:rsid w:val="004044B6"/>
    <w:rsid w:val="00414274"/>
    <w:rsid w:val="00433049"/>
    <w:rsid w:val="00441CDB"/>
    <w:rsid w:val="00443274"/>
    <w:rsid w:val="00444320"/>
    <w:rsid w:val="00474262"/>
    <w:rsid w:val="004821A1"/>
    <w:rsid w:val="00484940"/>
    <w:rsid w:val="00486888"/>
    <w:rsid w:val="004A04FC"/>
    <w:rsid w:val="004A5924"/>
    <w:rsid w:val="004C4B42"/>
    <w:rsid w:val="004C58C0"/>
    <w:rsid w:val="004D7DA1"/>
    <w:rsid w:val="004E20E9"/>
    <w:rsid w:val="005110ED"/>
    <w:rsid w:val="005118C3"/>
    <w:rsid w:val="00524973"/>
    <w:rsid w:val="005326A5"/>
    <w:rsid w:val="00534325"/>
    <w:rsid w:val="005407ED"/>
    <w:rsid w:val="0055508B"/>
    <w:rsid w:val="00566DDE"/>
    <w:rsid w:val="00567627"/>
    <w:rsid w:val="00570C20"/>
    <w:rsid w:val="00571CFE"/>
    <w:rsid w:val="005919F4"/>
    <w:rsid w:val="005A6FE3"/>
    <w:rsid w:val="005B07F4"/>
    <w:rsid w:val="005B5257"/>
    <w:rsid w:val="005B6B75"/>
    <w:rsid w:val="005C0B55"/>
    <w:rsid w:val="005D7E42"/>
    <w:rsid w:val="005E6C72"/>
    <w:rsid w:val="00627BD7"/>
    <w:rsid w:val="00644F16"/>
    <w:rsid w:val="00656437"/>
    <w:rsid w:val="0066164B"/>
    <w:rsid w:val="0066236F"/>
    <w:rsid w:val="00677ABC"/>
    <w:rsid w:val="00684AF1"/>
    <w:rsid w:val="00684D31"/>
    <w:rsid w:val="006C3C9C"/>
    <w:rsid w:val="006D0285"/>
    <w:rsid w:val="006D3153"/>
    <w:rsid w:val="006E20DD"/>
    <w:rsid w:val="006F18AD"/>
    <w:rsid w:val="00720AE7"/>
    <w:rsid w:val="00720CFF"/>
    <w:rsid w:val="007221CE"/>
    <w:rsid w:val="007244ED"/>
    <w:rsid w:val="0075196D"/>
    <w:rsid w:val="00751DFC"/>
    <w:rsid w:val="0075296A"/>
    <w:rsid w:val="00752F76"/>
    <w:rsid w:val="007546D9"/>
    <w:rsid w:val="007565BE"/>
    <w:rsid w:val="0076023E"/>
    <w:rsid w:val="00763690"/>
    <w:rsid w:val="00772044"/>
    <w:rsid w:val="00775B05"/>
    <w:rsid w:val="007B3ACB"/>
    <w:rsid w:val="007C2831"/>
    <w:rsid w:val="007C4994"/>
    <w:rsid w:val="007C73E0"/>
    <w:rsid w:val="008053FC"/>
    <w:rsid w:val="00807159"/>
    <w:rsid w:val="00807566"/>
    <w:rsid w:val="00810AE8"/>
    <w:rsid w:val="00812F12"/>
    <w:rsid w:val="00821D4E"/>
    <w:rsid w:val="00822C49"/>
    <w:rsid w:val="008257D4"/>
    <w:rsid w:val="00831DE8"/>
    <w:rsid w:val="00837163"/>
    <w:rsid w:val="00847AE0"/>
    <w:rsid w:val="0085061F"/>
    <w:rsid w:val="00852580"/>
    <w:rsid w:val="00861890"/>
    <w:rsid w:val="00872D2C"/>
    <w:rsid w:val="008762F8"/>
    <w:rsid w:val="008769E8"/>
    <w:rsid w:val="00882674"/>
    <w:rsid w:val="00895818"/>
    <w:rsid w:val="008B6E93"/>
    <w:rsid w:val="008C26EC"/>
    <w:rsid w:val="008C5212"/>
    <w:rsid w:val="008F107F"/>
    <w:rsid w:val="00911223"/>
    <w:rsid w:val="0091288A"/>
    <w:rsid w:val="00915D4A"/>
    <w:rsid w:val="009257D9"/>
    <w:rsid w:val="00933810"/>
    <w:rsid w:val="009402CB"/>
    <w:rsid w:val="0095034D"/>
    <w:rsid w:val="00952698"/>
    <w:rsid w:val="0095770B"/>
    <w:rsid w:val="00971ECA"/>
    <w:rsid w:val="00990583"/>
    <w:rsid w:val="00994155"/>
    <w:rsid w:val="009C2365"/>
    <w:rsid w:val="009D0294"/>
    <w:rsid w:val="009D722C"/>
    <w:rsid w:val="009E6430"/>
    <w:rsid w:val="009E7CFE"/>
    <w:rsid w:val="009F20D6"/>
    <w:rsid w:val="009F3D40"/>
    <w:rsid w:val="00A037A5"/>
    <w:rsid w:val="00A23A05"/>
    <w:rsid w:val="00A31B7A"/>
    <w:rsid w:val="00A40990"/>
    <w:rsid w:val="00A45325"/>
    <w:rsid w:val="00A47355"/>
    <w:rsid w:val="00A64AEF"/>
    <w:rsid w:val="00A77215"/>
    <w:rsid w:val="00A869EA"/>
    <w:rsid w:val="00A86C5D"/>
    <w:rsid w:val="00A906DA"/>
    <w:rsid w:val="00AA4DCA"/>
    <w:rsid w:val="00AC694E"/>
    <w:rsid w:val="00AD03E2"/>
    <w:rsid w:val="00AD794F"/>
    <w:rsid w:val="00AD7B64"/>
    <w:rsid w:val="00AF76E7"/>
    <w:rsid w:val="00B20596"/>
    <w:rsid w:val="00B24790"/>
    <w:rsid w:val="00B25A8D"/>
    <w:rsid w:val="00B27786"/>
    <w:rsid w:val="00B37373"/>
    <w:rsid w:val="00B37FF9"/>
    <w:rsid w:val="00B540C3"/>
    <w:rsid w:val="00B62812"/>
    <w:rsid w:val="00B70784"/>
    <w:rsid w:val="00B833C1"/>
    <w:rsid w:val="00B91790"/>
    <w:rsid w:val="00BB06F1"/>
    <w:rsid w:val="00BB31F9"/>
    <w:rsid w:val="00BB6D73"/>
    <w:rsid w:val="00BF20DC"/>
    <w:rsid w:val="00BF61BC"/>
    <w:rsid w:val="00C05FEF"/>
    <w:rsid w:val="00C17FEA"/>
    <w:rsid w:val="00C314B7"/>
    <w:rsid w:val="00C523E8"/>
    <w:rsid w:val="00C66802"/>
    <w:rsid w:val="00C66D61"/>
    <w:rsid w:val="00C83CBF"/>
    <w:rsid w:val="00C92B47"/>
    <w:rsid w:val="00C93BCB"/>
    <w:rsid w:val="00CA3BF8"/>
    <w:rsid w:val="00CA5E73"/>
    <w:rsid w:val="00CB36D4"/>
    <w:rsid w:val="00CB4827"/>
    <w:rsid w:val="00CB6BD1"/>
    <w:rsid w:val="00CC568D"/>
    <w:rsid w:val="00CD291F"/>
    <w:rsid w:val="00CD33B8"/>
    <w:rsid w:val="00CE6B22"/>
    <w:rsid w:val="00CF018D"/>
    <w:rsid w:val="00CF4C17"/>
    <w:rsid w:val="00D0048D"/>
    <w:rsid w:val="00D03C30"/>
    <w:rsid w:val="00D1006D"/>
    <w:rsid w:val="00D163B6"/>
    <w:rsid w:val="00D223E2"/>
    <w:rsid w:val="00D24910"/>
    <w:rsid w:val="00D53656"/>
    <w:rsid w:val="00D61129"/>
    <w:rsid w:val="00D669A3"/>
    <w:rsid w:val="00D745A5"/>
    <w:rsid w:val="00D7640B"/>
    <w:rsid w:val="00DA0873"/>
    <w:rsid w:val="00DB3C1A"/>
    <w:rsid w:val="00DB74B7"/>
    <w:rsid w:val="00DC0CA0"/>
    <w:rsid w:val="00DC17BC"/>
    <w:rsid w:val="00DD40A5"/>
    <w:rsid w:val="00DD7E7F"/>
    <w:rsid w:val="00DF1C05"/>
    <w:rsid w:val="00DF1F86"/>
    <w:rsid w:val="00E03D19"/>
    <w:rsid w:val="00E072E7"/>
    <w:rsid w:val="00E106B2"/>
    <w:rsid w:val="00E10864"/>
    <w:rsid w:val="00E27637"/>
    <w:rsid w:val="00E34CA3"/>
    <w:rsid w:val="00E35D2F"/>
    <w:rsid w:val="00E41DAA"/>
    <w:rsid w:val="00E5440A"/>
    <w:rsid w:val="00E71CC4"/>
    <w:rsid w:val="00E769E2"/>
    <w:rsid w:val="00EC2B1E"/>
    <w:rsid w:val="00ED2DA9"/>
    <w:rsid w:val="00EF681F"/>
    <w:rsid w:val="00EF7C85"/>
    <w:rsid w:val="00F0048D"/>
    <w:rsid w:val="00F07565"/>
    <w:rsid w:val="00F1193C"/>
    <w:rsid w:val="00F13CA7"/>
    <w:rsid w:val="00F16D5C"/>
    <w:rsid w:val="00F17BD4"/>
    <w:rsid w:val="00F25F74"/>
    <w:rsid w:val="00F44D8E"/>
    <w:rsid w:val="00F65326"/>
    <w:rsid w:val="00F7425E"/>
    <w:rsid w:val="00F828AE"/>
    <w:rsid w:val="00F8488B"/>
    <w:rsid w:val="00F92813"/>
    <w:rsid w:val="00F956E2"/>
    <w:rsid w:val="00F96DBE"/>
    <w:rsid w:val="00FC33E4"/>
    <w:rsid w:val="00FC4AEA"/>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customStyle="1" w:styleId="Tableausimple11">
    <w:name w:val="Tableau simple 11"/>
    <w:basedOn w:val="TableauNormal"/>
    <w:uiPriority w:val="41"/>
    <w:rsid w:val="00DB74B7"/>
    <w:rPr>
      <w:rFonts w:ascii="Calibri" w:eastAsia="SimSun" w:hAnsi="Calibri" w:cs="Times New Roman"/>
      <w:lang w:val="fr-FR"/>
    </w:rPr>
    <w:tblPr>
      <w:tblStyleRowBandSize w:val="1"/>
      <w:tblStyleColBandSize w:val="1"/>
      <w:tblBorders>
        <w:top w:val="single" w:sz="4" w:space="0" w:color="00417B" w:themeColor="background1" w:themeShade="BF"/>
        <w:left w:val="single" w:sz="4" w:space="0" w:color="00417B" w:themeColor="background1" w:themeShade="BF"/>
        <w:bottom w:val="single" w:sz="4" w:space="0" w:color="00417B" w:themeColor="background1" w:themeShade="BF"/>
        <w:right w:val="single" w:sz="4" w:space="0" w:color="00417B" w:themeColor="background1" w:themeShade="BF"/>
        <w:insideH w:val="single" w:sz="4" w:space="0" w:color="00417B" w:themeColor="background1" w:themeShade="BF"/>
        <w:insideV w:val="single" w:sz="4" w:space="0" w:color="00417B" w:themeColor="background1" w:themeShade="BF"/>
      </w:tblBorders>
    </w:tblPr>
    <w:tblStylePr w:type="firstRow">
      <w:rPr>
        <w:b/>
        <w:bCs/>
      </w:rPr>
    </w:tblStylePr>
    <w:tblStylePr w:type="lastRow">
      <w:rPr>
        <w:b/>
        <w:bCs/>
      </w:rPr>
      <w:tblPr/>
      <w:tcPr>
        <w:tcBorders>
          <w:top w:val="double" w:sz="4" w:space="0" w:color="00417B" w:themeColor="background1" w:themeShade="BF"/>
        </w:tcBorders>
      </w:tcPr>
    </w:tblStylePr>
    <w:tblStylePr w:type="firstCol">
      <w:rPr>
        <w:b/>
        <w:bCs/>
      </w:rPr>
    </w:tblStylePr>
    <w:tblStylePr w:type="lastCol">
      <w:rPr>
        <w:b/>
        <w:bCs/>
      </w:rPr>
    </w:tblStylePr>
    <w:tblStylePr w:type="band1Vert">
      <w:tblPr/>
      <w:tcPr>
        <w:shd w:val="clear" w:color="auto" w:fill="00539C" w:themeFill="background1" w:themeFillShade="F2"/>
      </w:tcPr>
    </w:tblStylePr>
    <w:tblStylePr w:type="band1Horz">
      <w:tblPr/>
      <w:tcPr>
        <w:shd w:val="clear" w:color="auto" w:fill="00539C" w:themeFill="background1" w:themeFillShade="F2"/>
      </w:tcPr>
    </w:tblStylePr>
  </w:style>
  <w:style w:type="character" w:styleId="Marquedecommentaire">
    <w:name w:val="annotation reference"/>
    <w:basedOn w:val="Policepardfaut"/>
    <w:uiPriority w:val="99"/>
    <w:semiHidden/>
    <w:unhideWhenUsed/>
    <w:rsid w:val="007C2831"/>
    <w:rPr>
      <w:sz w:val="16"/>
      <w:szCs w:val="16"/>
    </w:rPr>
  </w:style>
  <w:style w:type="paragraph" w:styleId="Commentaire">
    <w:name w:val="annotation text"/>
    <w:basedOn w:val="Normal"/>
    <w:link w:val="CommentaireCar"/>
    <w:uiPriority w:val="99"/>
    <w:unhideWhenUsed/>
    <w:rsid w:val="007C2831"/>
    <w:pPr>
      <w:spacing w:line="240" w:lineRule="auto"/>
    </w:pPr>
    <w:rPr>
      <w:szCs w:val="20"/>
    </w:rPr>
  </w:style>
  <w:style w:type="character" w:customStyle="1" w:styleId="CommentaireCar">
    <w:name w:val="Commentaire Car"/>
    <w:basedOn w:val="Policepardfaut"/>
    <w:link w:val="Commentaire"/>
    <w:uiPriority w:val="99"/>
    <w:rsid w:val="007C2831"/>
    <w:rPr>
      <w:rFonts w:asciiTheme="minorHAnsi" w:eastAsiaTheme="minorHAnsi" w:hAnsiTheme="minorHAnsi"/>
      <w:color w:val="262626" w:themeColor="text1" w:themeShade="80"/>
      <w:lang w:val="fr-FR" w:eastAsia="en-US"/>
    </w:rPr>
  </w:style>
  <w:style w:type="paragraph" w:styleId="Objetducommentaire">
    <w:name w:val="annotation subject"/>
    <w:basedOn w:val="Commentaire"/>
    <w:next w:val="Commentaire"/>
    <w:link w:val="ObjetducommentaireCar"/>
    <w:uiPriority w:val="99"/>
    <w:semiHidden/>
    <w:unhideWhenUsed/>
    <w:rsid w:val="007C2831"/>
    <w:rPr>
      <w:b/>
      <w:bCs/>
    </w:rPr>
  </w:style>
  <w:style w:type="character" w:customStyle="1" w:styleId="ObjetducommentaireCar">
    <w:name w:val="Objet du commentaire Car"/>
    <w:basedOn w:val="CommentaireCar"/>
    <w:link w:val="Objetducommentaire"/>
    <w:uiPriority w:val="99"/>
    <w:semiHidden/>
    <w:rsid w:val="007C2831"/>
    <w:rPr>
      <w:rFonts w:asciiTheme="minorHAnsi" w:eastAsiaTheme="minorHAnsi" w:hAnsiTheme="minorHAnsi"/>
      <w:b/>
      <w:bCs/>
      <w:color w:val="262626" w:themeColor="text1" w:themeShade="80"/>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035156353">
      <w:bodyDiv w:val="1"/>
      <w:marLeft w:val="0"/>
      <w:marRight w:val="0"/>
      <w:marTop w:val="0"/>
      <w:marBottom w:val="0"/>
      <w:divBdr>
        <w:top w:val="none" w:sz="0" w:space="0" w:color="auto"/>
        <w:left w:val="none" w:sz="0" w:space="0" w:color="auto"/>
        <w:bottom w:val="none" w:sz="0" w:space="0" w:color="auto"/>
        <w:right w:val="none" w:sz="0" w:space="0" w:color="auto"/>
      </w:divBdr>
    </w:div>
    <w:div w:id="1449396338">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 w:id="1746686759">
      <w:bodyDiv w:val="1"/>
      <w:marLeft w:val="0"/>
      <w:marRight w:val="0"/>
      <w:marTop w:val="0"/>
      <w:marBottom w:val="0"/>
      <w:divBdr>
        <w:top w:val="none" w:sz="0" w:space="0" w:color="auto"/>
        <w:left w:val="none" w:sz="0" w:space="0" w:color="auto"/>
        <w:bottom w:val="none" w:sz="0" w:space="0" w:color="auto"/>
        <w:right w:val="none" w:sz="0" w:space="0" w:color="auto"/>
      </w:divBdr>
    </w:div>
    <w:div w:id="17690386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4.xml><?xml version="1.0" encoding="utf-8"?>
<ds:datastoreItem xmlns:ds="http://schemas.openxmlformats.org/officeDocument/2006/customXml" ds:itemID="{0F0ADD7A-55CB-4C6E-BC5B-A253469C53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8</Pages>
  <Words>1540</Words>
  <Characters>8476</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9997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4</cp:revision>
  <cp:lastPrinted>2020-07-24T13:18:00Z</cp:lastPrinted>
  <dcterms:created xsi:type="dcterms:W3CDTF">2025-10-17T10:03:00Z</dcterms:created>
  <dcterms:modified xsi:type="dcterms:W3CDTF">2025-10-18T09:19:00Z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